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693DAFC5" w14:textId="77777777" w:rsidR="003C61E5" w:rsidRDefault="003C61E5" w:rsidP="0089119C">
      <w:pPr>
        <w:rPr>
          <w:b/>
          <w:sz w:val="32"/>
          <w:szCs w:val="32"/>
          <w:lang w:val="de-DE"/>
        </w:rPr>
      </w:pPr>
      <w:r w:rsidRPr="003C61E5">
        <w:rPr>
          <w:b/>
          <w:sz w:val="32"/>
          <w:szCs w:val="32"/>
          <w:lang w:val="de-DE"/>
        </w:rPr>
        <w:t>Unternehmen setzen auf Mixed Reality</w:t>
      </w:r>
    </w:p>
    <w:p w14:paraId="48068CE1" w14:textId="017F7090" w:rsidR="00D22456" w:rsidRDefault="003C61E5" w:rsidP="0089119C">
      <w:pPr>
        <w:rPr>
          <w:sz w:val="32"/>
          <w:szCs w:val="32"/>
          <w:lang w:val="de-DE"/>
        </w:rPr>
      </w:pPr>
      <w:r w:rsidRPr="003C61E5">
        <w:rPr>
          <w:sz w:val="32"/>
          <w:szCs w:val="32"/>
          <w:lang w:val="de-DE"/>
        </w:rPr>
        <w:t xml:space="preserve">Hochschulen und </w:t>
      </w:r>
      <w:r w:rsidR="00165F71">
        <w:rPr>
          <w:sz w:val="32"/>
          <w:szCs w:val="32"/>
          <w:lang w:val="de-DE"/>
        </w:rPr>
        <w:t>U</w:t>
      </w:r>
      <w:r w:rsidRPr="003C61E5">
        <w:rPr>
          <w:sz w:val="32"/>
          <w:szCs w:val="32"/>
          <w:lang w:val="de-DE"/>
        </w:rPr>
        <w:t>nternehmen entwickelten gemeinsam neue Anwendungen</w:t>
      </w:r>
    </w:p>
    <w:p w14:paraId="35DCF880" w14:textId="77777777" w:rsidR="003C61E5" w:rsidRDefault="003C61E5" w:rsidP="0089119C">
      <w:pPr>
        <w:rPr>
          <w:sz w:val="32"/>
          <w:szCs w:val="32"/>
          <w:lang w:val="de-DE"/>
        </w:rPr>
      </w:pPr>
    </w:p>
    <w:p w14:paraId="2AC7F05E" w14:textId="28D962C5" w:rsidR="002C6FC1" w:rsidRDefault="003C61E5" w:rsidP="0089119C">
      <w:pPr>
        <w:rPr>
          <w:b/>
          <w:sz w:val="22"/>
          <w:szCs w:val="22"/>
          <w:lang w:val="de-DE"/>
        </w:rPr>
      </w:pPr>
      <w:r w:rsidRPr="003C61E5">
        <w:rPr>
          <w:b/>
          <w:sz w:val="22"/>
          <w:szCs w:val="22"/>
          <w:lang w:val="de-DE"/>
        </w:rPr>
        <w:t>Augmented und Virtual Reality (AR/VR), zusammengefasst unter Mixed Reality</w:t>
      </w:r>
      <w:r w:rsidR="00024A89">
        <w:rPr>
          <w:b/>
          <w:sz w:val="22"/>
          <w:szCs w:val="22"/>
          <w:lang w:val="de-DE"/>
        </w:rPr>
        <w:t xml:space="preserve"> (MR)</w:t>
      </w:r>
      <w:r w:rsidRPr="003C61E5">
        <w:rPr>
          <w:b/>
          <w:sz w:val="22"/>
          <w:szCs w:val="22"/>
          <w:lang w:val="de-DE"/>
        </w:rPr>
        <w:t xml:space="preserve">, bieten neue Möglichkeiten der Datenvisualisierung, Interaktion, Kommunikation und Ausbildung für Wirtschaft und Industrie. 25 </w:t>
      </w:r>
      <w:r w:rsidR="00382544">
        <w:rPr>
          <w:b/>
          <w:sz w:val="22"/>
          <w:szCs w:val="22"/>
          <w:lang w:val="de-DE"/>
        </w:rPr>
        <w:t>Unternehmen, vorwiegend aus der Industrie, sowie andere Organisationen</w:t>
      </w:r>
      <w:r w:rsidR="00382544" w:rsidRPr="003C61E5">
        <w:rPr>
          <w:b/>
          <w:sz w:val="22"/>
          <w:szCs w:val="22"/>
          <w:lang w:val="de-DE"/>
        </w:rPr>
        <w:t xml:space="preserve"> </w:t>
      </w:r>
      <w:r w:rsidRPr="003C61E5">
        <w:rPr>
          <w:b/>
          <w:sz w:val="22"/>
          <w:szCs w:val="22"/>
          <w:lang w:val="de-DE"/>
        </w:rPr>
        <w:t xml:space="preserve">und mehrere Hochschulen entwickelten in den letzten </w:t>
      </w:r>
      <w:r w:rsidR="00120DE1">
        <w:rPr>
          <w:b/>
          <w:sz w:val="22"/>
          <w:szCs w:val="22"/>
          <w:lang w:val="de-DE"/>
        </w:rPr>
        <w:t>zweieinhalb</w:t>
      </w:r>
      <w:r w:rsidR="00A44E2A">
        <w:rPr>
          <w:b/>
          <w:sz w:val="22"/>
          <w:szCs w:val="22"/>
          <w:lang w:val="de-DE"/>
        </w:rPr>
        <w:t xml:space="preserve"> </w:t>
      </w:r>
      <w:r w:rsidRPr="003C61E5">
        <w:rPr>
          <w:b/>
          <w:sz w:val="22"/>
          <w:szCs w:val="22"/>
          <w:lang w:val="de-DE"/>
        </w:rPr>
        <w:t xml:space="preserve">Jahren im gemeinsamen Projekt „Mixed Reality Based Collaboration 4 Industry“ </w:t>
      </w:r>
      <w:r w:rsidR="00382544">
        <w:rPr>
          <w:b/>
          <w:sz w:val="22"/>
          <w:szCs w:val="22"/>
          <w:lang w:val="de-DE"/>
        </w:rPr>
        <w:t>unter der Leitung</w:t>
      </w:r>
      <w:r w:rsidRPr="003C61E5">
        <w:rPr>
          <w:b/>
          <w:sz w:val="22"/>
          <w:szCs w:val="22"/>
          <w:lang w:val="de-DE"/>
        </w:rPr>
        <w:t xml:space="preserve"> des ecoplus</w:t>
      </w:r>
      <w:r w:rsidR="00120DE1">
        <w:rPr>
          <w:b/>
          <w:sz w:val="22"/>
          <w:szCs w:val="22"/>
          <w:lang w:val="de-DE"/>
        </w:rPr>
        <w:t xml:space="preserve"> </w:t>
      </w:r>
      <w:r w:rsidRPr="003C61E5">
        <w:rPr>
          <w:b/>
          <w:sz w:val="22"/>
          <w:szCs w:val="22"/>
          <w:lang w:val="de-DE"/>
        </w:rPr>
        <w:t>Mechatronik-Cluster</w:t>
      </w:r>
      <w:r w:rsidR="009F2616">
        <w:rPr>
          <w:b/>
          <w:sz w:val="22"/>
          <w:szCs w:val="22"/>
          <w:lang w:val="de-DE"/>
        </w:rPr>
        <w:t>s</w:t>
      </w:r>
      <w:r w:rsidRPr="003C61E5">
        <w:rPr>
          <w:b/>
          <w:sz w:val="22"/>
          <w:szCs w:val="22"/>
          <w:lang w:val="de-DE"/>
        </w:rPr>
        <w:t xml:space="preserve"> in Niederösterreich konkrete Anwendungen.</w:t>
      </w:r>
    </w:p>
    <w:p w14:paraId="549092DD" w14:textId="77777777" w:rsidR="003C61E5" w:rsidRPr="00120DE1" w:rsidRDefault="003C61E5" w:rsidP="0089119C">
      <w:pPr>
        <w:rPr>
          <w:sz w:val="22"/>
          <w:szCs w:val="22"/>
          <w:lang w:val="de-DE"/>
        </w:rPr>
      </w:pPr>
    </w:p>
    <w:p w14:paraId="0E2CC4ED" w14:textId="3C727028" w:rsidR="005A7566" w:rsidRDefault="00D22456" w:rsidP="005A7566">
      <w:pPr>
        <w:rPr>
          <w:sz w:val="22"/>
          <w:szCs w:val="22"/>
          <w:lang w:val="de-DE"/>
        </w:rPr>
      </w:pPr>
      <w:r w:rsidRPr="004E0E71">
        <w:rPr>
          <w:b/>
          <w:sz w:val="22"/>
          <w:szCs w:val="22"/>
          <w:lang w:val="de-DE"/>
        </w:rPr>
        <w:t>St. Pölten</w:t>
      </w:r>
      <w:r w:rsidRPr="005626BA">
        <w:rPr>
          <w:b/>
          <w:sz w:val="22"/>
          <w:szCs w:val="22"/>
          <w:lang w:val="de-DE"/>
        </w:rPr>
        <w:t xml:space="preserve">, </w:t>
      </w:r>
      <w:r w:rsidR="00A44E2A">
        <w:rPr>
          <w:b/>
          <w:sz w:val="22"/>
          <w:szCs w:val="22"/>
          <w:lang w:val="de-DE"/>
        </w:rPr>
        <w:t>08</w:t>
      </w:r>
      <w:r w:rsidRPr="00A44E2A">
        <w:rPr>
          <w:b/>
          <w:sz w:val="22"/>
          <w:szCs w:val="22"/>
          <w:lang w:val="de-DE"/>
        </w:rPr>
        <w:t>.</w:t>
      </w:r>
      <w:r w:rsidR="007A48BB" w:rsidRPr="00A44E2A">
        <w:rPr>
          <w:b/>
          <w:sz w:val="22"/>
          <w:szCs w:val="22"/>
          <w:lang w:val="de-DE"/>
        </w:rPr>
        <w:t>0</w:t>
      </w:r>
      <w:r w:rsidR="003C61E5" w:rsidRPr="00A44E2A">
        <w:rPr>
          <w:b/>
          <w:sz w:val="22"/>
          <w:szCs w:val="22"/>
          <w:lang w:val="de-DE"/>
        </w:rPr>
        <w:t>4</w:t>
      </w:r>
      <w:r w:rsidRPr="00A44E2A">
        <w:rPr>
          <w:b/>
          <w:sz w:val="22"/>
          <w:szCs w:val="22"/>
          <w:lang w:val="de-DE"/>
        </w:rPr>
        <w:t>.20</w:t>
      </w:r>
      <w:r w:rsidR="00D75E94" w:rsidRPr="00A44E2A">
        <w:rPr>
          <w:b/>
          <w:sz w:val="22"/>
          <w:szCs w:val="22"/>
          <w:lang w:val="de-DE"/>
        </w:rPr>
        <w:t>2</w:t>
      </w:r>
      <w:r w:rsidR="008942DF" w:rsidRPr="00A44E2A">
        <w:rPr>
          <w:b/>
          <w:sz w:val="22"/>
          <w:szCs w:val="22"/>
          <w:lang w:val="de-DE"/>
        </w:rPr>
        <w:t>1</w:t>
      </w:r>
      <w:r w:rsidRPr="004E0E71">
        <w:rPr>
          <w:sz w:val="22"/>
          <w:szCs w:val="22"/>
          <w:lang w:val="de-DE"/>
        </w:rPr>
        <w:t xml:space="preserve"> – </w:t>
      </w:r>
      <w:r w:rsidR="005A7566" w:rsidRPr="005A7566">
        <w:rPr>
          <w:sz w:val="22"/>
          <w:szCs w:val="22"/>
          <w:lang w:val="de-DE"/>
        </w:rPr>
        <w:t xml:space="preserve">In Zeiten von Industrie 4.0 werden Produktionsprozesse zunehmend digital überwacht und gesteuert. Häufig wird dafür Mixed-Reality-Technik eingesetzt. Im ecoplus-Kooperationsprojekt brachten </w:t>
      </w:r>
      <w:r w:rsidR="009A29AA">
        <w:rPr>
          <w:sz w:val="22"/>
          <w:szCs w:val="22"/>
          <w:lang w:val="de-DE"/>
        </w:rPr>
        <w:t>unterschiedliche</w:t>
      </w:r>
      <w:r w:rsidR="009A29AA" w:rsidRPr="005A7566">
        <w:rPr>
          <w:sz w:val="22"/>
          <w:szCs w:val="22"/>
          <w:lang w:val="de-DE"/>
        </w:rPr>
        <w:t xml:space="preserve"> </w:t>
      </w:r>
      <w:r w:rsidR="005A7566" w:rsidRPr="005A7566">
        <w:rPr>
          <w:sz w:val="22"/>
          <w:szCs w:val="22"/>
          <w:lang w:val="de-DE"/>
        </w:rPr>
        <w:t xml:space="preserve">Industrieunternehmen konkrete Anwendungsfälle </w:t>
      </w:r>
      <w:r w:rsidR="009A29AA">
        <w:rPr>
          <w:sz w:val="22"/>
          <w:szCs w:val="22"/>
          <w:lang w:val="de-DE"/>
        </w:rPr>
        <w:t xml:space="preserve">für </w:t>
      </w:r>
      <w:r w:rsidR="00024A89">
        <w:rPr>
          <w:sz w:val="22"/>
          <w:szCs w:val="22"/>
          <w:lang w:val="de-DE"/>
        </w:rPr>
        <w:t xml:space="preserve">den Einsatz von MR </w:t>
      </w:r>
      <w:r w:rsidR="005A7566" w:rsidRPr="005A7566">
        <w:rPr>
          <w:sz w:val="22"/>
          <w:szCs w:val="22"/>
          <w:lang w:val="de-DE"/>
        </w:rPr>
        <w:t>ein und entwickel</w:t>
      </w:r>
      <w:r w:rsidR="00A44E2A">
        <w:rPr>
          <w:sz w:val="22"/>
          <w:szCs w:val="22"/>
          <w:lang w:val="de-DE"/>
        </w:rPr>
        <w:t>te</w:t>
      </w:r>
      <w:r w:rsidR="005A7566" w:rsidRPr="005A7566">
        <w:rPr>
          <w:sz w:val="22"/>
          <w:szCs w:val="22"/>
          <w:lang w:val="de-DE"/>
        </w:rPr>
        <w:t xml:space="preserve">n diese gemeinsam mit </w:t>
      </w:r>
      <w:r w:rsidR="00A44E2A">
        <w:rPr>
          <w:sz w:val="22"/>
          <w:szCs w:val="22"/>
          <w:lang w:val="de-DE"/>
        </w:rPr>
        <w:t xml:space="preserve">der Fachhochschule St. Pölten sowie anderen </w:t>
      </w:r>
      <w:r w:rsidR="005A7566" w:rsidRPr="005A7566">
        <w:rPr>
          <w:sz w:val="22"/>
          <w:szCs w:val="22"/>
          <w:lang w:val="de-DE"/>
        </w:rPr>
        <w:t>Hochschulen und Forschungseinrichtungen weiter.</w:t>
      </w:r>
    </w:p>
    <w:p w14:paraId="71A4348A" w14:textId="77777777" w:rsidR="00363EEC" w:rsidRPr="005A7566" w:rsidRDefault="00363EEC" w:rsidP="005A7566">
      <w:pPr>
        <w:rPr>
          <w:sz w:val="22"/>
          <w:szCs w:val="22"/>
          <w:lang w:val="de-DE"/>
        </w:rPr>
      </w:pPr>
    </w:p>
    <w:p w14:paraId="668B7C35" w14:textId="6EE29345" w:rsidR="005A7566" w:rsidRDefault="005A7566" w:rsidP="005A7566">
      <w:pPr>
        <w:rPr>
          <w:sz w:val="22"/>
          <w:szCs w:val="22"/>
          <w:lang w:val="de-DE"/>
        </w:rPr>
      </w:pPr>
      <w:r w:rsidRPr="005A7566">
        <w:rPr>
          <w:sz w:val="22"/>
          <w:szCs w:val="22"/>
          <w:lang w:val="de-DE"/>
        </w:rPr>
        <w:t>Die Mixed-Reality-</w:t>
      </w:r>
      <w:r w:rsidR="00024A89">
        <w:rPr>
          <w:sz w:val="22"/>
          <w:szCs w:val="22"/>
          <w:lang w:val="de-DE"/>
        </w:rPr>
        <w:t>Anwendungsfälle</w:t>
      </w:r>
      <w:r w:rsidR="00024A89" w:rsidRPr="005A7566">
        <w:rPr>
          <w:sz w:val="22"/>
          <w:szCs w:val="22"/>
          <w:lang w:val="de-DE"/>
        </w:rPr>
        <w:t xml:space="preserve"> </w:t>
      </w:r>
      <w:r w:rsidRPr="005A7566">
        <w:rPr>
          <w:sz w:val="22"/>
          <w:szCs w:val="22"/>
          <w:lang w:val="de-DE"/>
        </w:rPr>
        <w:t xml:space="preserve">stammten aus vier Themenbereichen: der Unterstützung der Produktion </w:t>
      </w:r>
      <w:r w:rsidR="0018024C">
        <w:rPr>
          <w:sz w:val="22"/>
          <w:szCs w:val="22"/>
          <w:lang w:val="de-DE"/>
        </w:rPr>
        <w:t xml:space="preserve">direkt </w:t>
      </w:r>
      <w:r w:rsidRPr="005A7566">
        <w:rPr>
          <w:sz w:val="22"/>
          <w:szCs w:val="22"/>
          <w:lang w:val="de-DE"/>
        </w:rPr>
        <w:t xml:space="preserve">an der Maschine, dem Remote Support für </w:t>
      </w:r>
      <w:r w:rsidR="0018024C">
        <w:rPr>
          <w:sz w:val="22"/>
          <w:szCs w:val="22"/>
          <w:lang w:val="de-DE"/>
        </w:rPr>
        <w:t xml:space="preserve">räumlich verteiltes </w:t>
      </w:r>
      <w:r w:rsidRPr="005A7566">
        <w:rPr>
          <w:sz w:val="22"/>
          <w:szCs w:val="22"/>
          <w:lang w:val="de-DE"/>
        </w:rPr>
        <w:t>Anlagen-Service rund um die Welt, Schulung und Training etwa in der modernen Lehrlingsausbildung sowie der Präsentation von Produkten in virtuellen Schauräumen.</w:t>
      </w:r>
    </w:p>
    <w:p w14:paraId="78C1F444" w14:textId="77777777" w:rsidR="00363EEC" w:rsidRPr="005A7566" w:rsidRDefault="00363EEC" w:rsidP="005A7566">
      <w:pPr>
        <w:rPr>
          <w:sz w:val="22"/>
          <w:szCs w:val="22"/>
          <w:lang w:val="de-DE"/>
        </w:rPr>
      </w:pPr>
    </w:p>
    <w:p w14:paraId="1028DB5E" w14:textId="115EDDB2" w:rsidR="005A7566" w:rsidRDefault="005A7566" w:rsidP="005A7566">
      <w:pPr>
        <w:rPr>
          <w:sz w:val="22"/>
          <w:szCs w:val="22"/>
          <w:lang w:val="de-DE"/>
        </w:rPr>
      </w:pPr>
      <w:r w:rsidRPr="005A7566">
        <w:rPr>
          <w:sz w:val="22"/>
          <w:szCs w:val="22"/>
          <w:lang w:val="de-DE"/>
        </w:rPr>
        <w:t xml:space="preserve">„Das Projekt hat gezeigt, dass der </w:t>
      </w:r>
      <w:r w:rsidR="00024A89">
        <w:rPr>
          <w:sz w:val="22"/>
          <w:szCs w:val="22"/>
          <w:lang w:val="de-DE"/>
        </w:rPr>
        <w:t xml:space="preserve">konkrete </w:t>
      </w:r>
      <w:r w:rsidRPr="005A7566">
        <w:rPr>
          <w:sz w:val="22"/>
          <w:szCs w:val="22"/>
          <w:lang w:val="de-DE"/>
        </w:rPr>
        <w:t xml:space="preserve">Mehrwert für die Unternehmen beim Remote </w:t>
      </w:r>
      <w:r w:rsidR="00E86269">
        <w:rPr>
          <w:sz w:val="22"/>
          <w:szCs w:val="22"/>
          <w:lang w:val="de-DE"/>
        </w:rPr>
        <w:t>Support</w:t>
      </w:r>
      <w:r w:rsidRPr="005A7566">
        <w:rPr>
          <w:sz w:val="22"/>
          <w:szCs w:val="22"/>
          <w:lang w:val="de-DE"/>
        </w:rPr>
        <w:t xml:space="preserve"> sowie bei Training und </w:t>
      </w:r>
      <w:r w:rsidR="00363EEC" w:rsidRPr="005A7566">
        <w:rPr>
          <w:sz w:val="22"/>
          <w:szCs w:val="22"/>
          <w:lang w:val="de-DE"/>
        </w:rPr>
        <w:t>Schulung</w:t>
      </w:r>
      <w:r w:rsidRPr="005A7566">
        <w:rPr>
          <w:sz w:val="22"/>
          <w:szCs w:val="22"/>
          <w:lang w:val="de-DE"/>
        </w:rPr>
        <w:t xml:space="preserve"> am größten ist“, sagt </w:t>
      </w:r>
      <w:r w:rsidR="00BD7D0D">
        <w:rPr>
          <w:sz w:val="22"/>
          <w:szCs w:val="22"/>
          <w:lang w:val="de-DE"/>
        </w:rPr>
        <w:t xml:space="preserve">Projektleiter </w:t>
      </w:r>
      <w:r w:rsidRPr="005A7566">
        <w:rPr>
          <w:sz w:val="22"/>
          <w:szCs w:val="22"/>
          <w:lang w:val="de-DE"/>
        </w:rPr>
        <w:t>Thomas Moser, Leiter der Forschungsgruppe Digital Technologies an der FH St. Pölten.</w:t>
      </w:r>
    </w:p>
    <w:p w14:paraId="34F0F0C8" w14:textId="4F8FE6EE" w:rsidR="00363EEC" w:rsidRDefault="00363EEC" w:rsidP="005A7566">
      <w:pPr>
        <w:rPr>
          <w:sz w:val="22"/>
          <w:szCs w:val="22"/>
          <w:lang w:val="de-DE"/>
        </w:rPr>
      </w:pPr>
    </w:p>
    <w:p w14:paraId="5E9B17EB" w14:textId="4651D13F" w:rsidR="00611A9B" w:rsidRPr="00611A9B" w:rsidRDefault="00611A9B" w:rsidP="005A7566">
      <w:pPr>
        <w:rPr>
          <w:b/>
          <w:sz w:val="22"/>
          <w:szCs w:val="22"/>
          <w:lang w:val="de-DE"/>
        </w:rPr>
      </w:pPr>
      <w:r>
        <w:rPr>
          <w:b/>
          <w:sz w:val="22"/>
          <w:szCs w:val="22"/>
          <w:lang w:val="de-DE"/>
        </w:rPr>
        <w:t>Rettungsgroßeinsatz virtuell trainieren</w:t>
      </w:r>
    </w:p>
    <w:p w14:paraId="579B2F48" w14:textId="4E7AB614" w:rsidR="00363EEC" w:rsidRDefault="00A44E2A" w:rsidP="005A7566">
      <w:pPr>
        <w:rPr>
          <w:sz w:val="22"/>
          <w:szCs w:val="22"/>
          <w:lang w:val="de-DE"/>
        </w:rPr>
      </w:pPr>
      <w:r>
        <w:rPr>
          <w:sz w:val="22"/>
          <w:szCs w:val="22"/>
          <w:lang w:val="de-DE"/>
        </w:rPr>
        <w:t>Auch d</w:t>
      </w:r>
      <w:r w:rsidR="00611A9B">
        <w:rPr>
          <w:sz w:val="22"/>
          <w:szCs w:val="22"/>
          <w:lang w:val="de-DE"/>
        </w:rPr>
        <w:t>as Rote Kreuz Niederösterreich nutz</w:t>
      </w:r>
      <w:r w:rsidR="00BD7D0D">
        <w:rPr>
          <w:sz w:val="22"/>
          <w:szCs w:val="22"/>
          <w:lang w:val="de-DE"/>
        </w:rPr>
        <w:t>t</w:t>
      </w:r>
      <w:r w:rsidR="00611A9B">
        <w:rPr>
          <w:sz w:val="22"/>
          <w:szCs w:val="22"/>
          <w:lang w:val="de-DE"/>
        </w:rPr>
        <w:t>e im Projekt Virtual Reality</w:t>
      </w:r>
      <w:r>
        <w:rPr>
          <w:sz w:val="22"/>
          <w:szCs w:val="22"/>
          <w:lang w:val="de-DE"/>
        </w:rPr>
        <w:t xml:space="preserve"> – und zwar </w:t>
      </w:r>
      <w:r w:rsidR="00611A9B">
        <w:rPr>
          <w:sz w:val="22"/>
          <w:szCs w:val="22"/>
          <w:lang w:val="de-DE"/>
        </w:rPr>
        <w:t xml:space="preserve">um Einsatzszenarien bei Großunfällen zu simulieren. </w:t>
      </w:r>
      <w:r w:rsidR="00611A9B" w:rsidRPr="00611A9B">
        <w:rPr>
          <w:sz w:val="22"/>
          <w:szCs w:val="22"/>
          <w:lang w:val="de-DE"/>
        </w:rPr>
        <w:t>Virtual und Augmented Reality bieten hier neue Möglichkeiten</w:t>
      </w:r>
      <w:r w:rsidR="00120DE1">
        <w:rPr>
          <w:sz w:val="22"/>
          <w:szCs w:val="22"/>
          <w:lang w:val="de-DE"/>
        </w:rPr>
        <w:t xml:space="preserve"> bei der Simulation von Großeinsätzen</w:t>
      </w:r>
      <w:r w:rsidR="00611A9B" w:rsidRPr="00611A9B">
        <w:rPr>
          <w:sz w:val="22"/>
          <w:szCs w:val="22"/>
          <w:lang w:val="de-DE"/>
        </w:rPr>
        <w:t>.</w:t>
      </w:r>
    </w:p>
    <w:p w14:paraId="62E1B46A" w14:textId="07D341EB" w:rsidR="00611A9B" w:rsidRDefault="00611A9B" w:rsidP="005A7566">
      <w:pPr>
        <w:rPr>
          <w:sz w:val="22"/>
          <w:szCs w:val="22"/>
          <w:lang w:val="de-DE"/>
        </w:rPr>
      </w:pPr>
    </w:p>
    <w:p w14:paraId="4E948E11" w14:textId="659305F0" w:rsidR="00611A9B" w:rsidRDefault="00611A9B" w:rsidP="00611A9B">
      <w:pPr>
        <w:rPr>
          <w:sz w:val="22"/>
          <w:szCs w:val="22"/>
          <w:lang w:val="de-DE"/>
        </w:rPr>
      </w:pPr>
      <w:r w:rsidRPr="00611A9B">
        <w:rPr>
          <w:sz w:val="22"/>
          <w:szCs w:val="22"/>
          <w:lang w:val="de-DE"/>
        </w:rPr>
        <w:t>Im virtuellen Raum wird man selbst Einsatzleiter*in und erlebt am eigenen Körper, welche Aufgaben und Herausforderungen in dieser Funktion auf einen zukommen.</w:t>
      </w:r>
      <w:r>
        <w:rPr>
          <w:sz w:val="22"/>
          <w:szCs w:val="22"/>
          <w:lang w:val="de-DE"/>
        </w:rPr>
        <w:t xml:space="preserve"> </w:t>
      </w:r>
      <w:r w:rsidRPr="00611A9B">
        <w:rPr>
          <w:sz w:val="22"/>
          <w:szCs w:val="22"/>
          <w:lang w:val="de-DE"/>
        </w:rPr>
        <w:t xml:space="preserve">Einsätze mit mehreren Verletzten erfordern von den Einsatzkräften zusätzlich zu den sanitätstechnischen Maßnahmen auch vielfältige organisatorische Fähigkeiten. Bisher wurden diese Szenarien immer aufwändig mit Schauspieler*innen und Kulissen dargestellt. Nun </w:t>
      </w:r>
      <w:r w:rsidR="00B76FE1">
        <w:rPr>
          <w:sz w:val="22"/>
          <w:szCs w:val="22"/>
          <w:lang w:val="de-DE"/>
        </w:rPr>
        <w:t>sind</w:t>
      </w:r>
      <w:r w:rsidRPr="00611A9B">
        <w:rPr>
          <w:sz w:val="22"/>
          <w:szCs w:val="22"/>
          <w:lang w:val="de-DE"/>
        </w:rPr>
        <w:t xml:space="preserve"> auch ein Erleben und Üben dieser Herausforderungen mittels Virtual Reality (VR) möglich.</w:t>
      </w:r>
    </w:p>
    <w:p w14:paraId="61D6772D" w14:textId="48486F1B" w:rsidR="00363EEC" w:rsidRDefault="00363EEC" w:rsidP="005A7566">
      <w:pPr>
        <w:rPr>
          <w:sz w:val="22"/>
          <w:szCs w:val="22"/>
          <w:lang w:val="de-DE"/>
        </w:rPr>
      </w:pPr>
    </w:p>
    <w:p w14:paraId="1DDB459D" w14:textId="000A539B" w:rsidR="00BD7D0D" w:rsidRDefault="00BD7D0D" w:rsidP="005A7566">
      <w:pPr>
        <w:rPr>
          <w:sz w:val="22"/>
          <w:szCs w:val="22"/>
          <w:lang w:val="de-DE"/>
        </w:rPr>
      </w:pPr>
    </w:p>
    <w:p w14:paraId="2736244C" w14:textId="631B39EC" w:rsidR="00BD7D0D" w:rsidRDefault="00BD7D0D" w:rsidP="005A7566">
      <w:pPr>
        <w:rPr>
          <w:sz w:val="22"/>
          <w:szCs w:val="22"/>
          <w:lang w:val="de-DE"/>
        </w:rPr>
      </w:pPr>
    </w:p>
    <w:p w14:paraId="2689F0B2" w14:textId="77777777" w:rsidR="00BD7D0D" w:rsidRDefault="00BD7D0D" w:rsidP="005A7566">
      <w:pPr>
        <w:rPr>
          <w:sz w:val="22"/>
          <w:szCs w:val="22"/>
          <w:lang w:val="de-DE"/>
        </w:rPr>
      </w:pPr>
    </w:p>
    <w:p w14:paraId="4C6D8E2D" w14:textId="6D5AE10D" w:rsidR="00363EEC" w:rsidRPr="00C83638" w:rsidRDefault="004156F2" w:rsidP="005A7566">
      <w:pPr>
        <w:rPr>
          <w:b/>
          <w:sz w:val="22"/>
          <w:szCs w:val="22"/>
          <w:lang w:val="de-DE"/>
        </w:rPr>
      </w:pPr>
      <w:r>
        <w:rPr>
          <w:b/>
          <w:sz w:val="22"/>
          <w:szCs w:val="22"/>
          <w:lang w:val="de-DE"/>
        </w:rPr>
        <w:t>Virtuelle Pinnadeln im Werk</w:t>
      </w:r>
    </w:p>
    <w:p w14:paraId="29D8780D" w14:textId="2F3B6AE1" w:rsidR="004156F2" w:rsidRDefault="003458CF" w:rsidP="004156F2">
      <w:pPr>
        <w:rPr>
          <w:sz w:val="22"/>
          <w:szCs w:val="22"/>
          <w:lang w:val="de-DE"/>
        </w:rPr>
      </w:pPr>
      <w:r>
        <w:rPr>
          <w:sz w:val="22"/>
          <w:szCs w:val="22"/>
          <w:lang w:val="de-DE"/>
        </w:rPr>
        <w:t xml:space="preserve">Gemeinsam mit dem </w:t>
      </w:r>
      <w:r w:rsidR="00C83638">
        <w:rPr>
          <w:sz w:val="22"/>
          <w:szCs w:val="22"/>
          <w:lang w:val="de-DE"/>
        </w:rPr>
        <w:t xml:space="preserve">Kartonproduzent Mayr-Melnhof </w:t>
      </w:r>
      <w:r w:rsidR="00B76FE1">
        <w:rPr>
          <w:sz w:val="22"/>
          <w:szCs w:val="22"/>
          <w:lang w:val="de-DE"/>
        </w:rPr>
        <w:t>hat das Projektteam</w:t>
      </w:r>
      <w:r>
        <w:rPr>
          <w:sz w:val="22"/>
          <w:szCs w:val="22"/>
          <w:lang w:val="de-DE"/>
        </w:rPr>
        <w:t xml:space="preserve"> </w:t>
      </w:r>
      <w:r w:rsidR="00C83638">
        <w:rPr>
          <w:sz w:val="22"/>
          <w:szCs w:val="22"/>
          <w:lang w:val="de-DE"/>
        </w:rPr>
        <w:t xml:space="preserve">Einsatzmöglichkeiten für </w:t>
      </w:r>
      <w:r>
        <w:rPr>
          <w:sz w:val="22"/>
          <w:szCs w:val="22"/>
          <w:lang w:val="de-DE"/>
        </w:rPr>
        <w:t>MR-Endgeräte (z.</w:t>
      </w:r>
      <w:r w:rsidR="00382544">
        <w:rPr>
          <w:sz w:val="22"/>
          <w:szCs w:val="22"/>
          <w:lang w:val="de-DE"/>
        </w:rPr>
        <w:t xml:space="preserve"> </w:t>
      </w:r>
      <w:r>
        <w:rPr>
          <w:sz w:val="22"/>
          <w:szCs w:val="22"/>
          <w:lang w:val="de-DE"/>
        </w:rPr>
        <w:t>B. Smartphones oder Headsets) entwickelt</w:t>
      </w:r>
      <w:r w:rsidR="00C83638">
        <w:rPr>
          <w:sz w:val="22"/>
          <w:szCs w:val="22"/>
          <w:lang w:val="de-DE"/>
        </w:rPr>
        <w:t xml:space="preserve">, mit denen Mitarbeiter*innen die Instandhaltungsdokumentation und Hilfestellungen </w:t>
      </w:r>
      <w:r w:rsidR="00D867C4">
        <w:rPr>
          <w:sz w:val="22"/>
          <w:szCs w:val="22"/>
          <w:lang w:val="de-DE"/>
        </w:rPr>
        <w:t>eingeblendet</w:t>
      </w:r>
      <w:r w:rsidR="00C83638">
        <w:rPr>
          <w:sz w:val="22"/>
          <w:szCs w:val="22"/>
          <w:lang w:val="de-DE"/>
        </w:rPr>
        <w:t xml:space="preserve"> bekommen, ohne den </w:t>
      </w:r>
      <w:r w:rsidR="00E931F5">
        <w:rPr>
          <w:sz w:val="22"/>
          <w:szCs w:val="22"/>
          <w:lang w:val="de-DE"/>
        </w:rPr>
        <w:t xml:space="preserve">Ort der Wartung </w:t>
      </w:r>
      <w:r w:rsidR="00C83638">
        <w:rPr>
          <w:sz w:val="22"/>
          <w:szCs w:val="22"/>
          <w:lang w:val="de-DE"/>
        </w:rPr>
        <w:t>verlassen zu müssen.</w:t>
      </w:r>
      <w:r w:rsidR="004156F2">
        <w:rPr>
          <w:sz w:val="22"/>
          <w:szCs w:val="22"/>
          <w:lang w:val="de-DE"/>
        </w:rPr>
        <w:t xml:space="preserve"> Dadurch wird die Zeit für Instandhaltungsaufgaben verkürzt. Durch eine Verbindung zur Materialbeschaffung können Instandhalter*innen leicht über das Lager Material bestellen, das ihnen gebracht wird.</w:t>
      </w:r>
    </w:p>
    <w:p w14:paraId="04CADD96" w14:textId="77777777" w:rsidR="004156F2" w:rsidRDefault="004156F2" w:rsidP="005A7566">
      <w:pPr>
        <w:rPr>
          <w:sz w:val="22"/>
          <w:szCs w:val="22"/>
          <w:lang w:val="de-DE"/>
        </w:rPr>
      </w:pPr>
    </w:p>
    <w:p w14:paraId="3508A733" w14:textId="22334B0E" w:rsidR="00D867C4" w:rsidRDefault="004156F2" w:rsidP="005A7566">
      <w:pPr>
        <w:rPr>
          <w:sz w:val="22"/>
          <w:szCs w:val="22"/>
          <w:lang w:val="de-DE"/>
        </w:rPr>
      </w:pPr>
      <w:r>
        <w:rPr>
          <w:sz w:val="22"/>
          <w:szCs w:val="22"/>
          <w:lang w:val="de-DE"/>
        </w:rPr>
        <w:t>M</w:t>
      </w:r>
      <w:r w:rsidRPr="004156F2">
        <w:rPr>
          <w:sz w:val="22"/>
          <w:szCs w:val="22"/>
          <w:lang w:val="de-DE"/>
        </w:rPr>
        <w:t xml:space="preserve">it „virtuellen Pinnadeln“ </w:t>
      </w:r>
      <w:r>
        <w:rPr>
          <w:sz w:val="22"/>
          <w:szCs w:val="22"/>
          <w:lang w:val="de-DE"/>
        </w:rPr>
        <w:t xml:space="preserve">werden </w:t>
      </w:r>
      <w:r w:rsidRPr="004156F2">
        <w:rPr>
          <w:sz w:val="22"/>
          <w:szCs w:val="22"/>
          <w:lang w:val="de-DE"/>
        </w:rPr>
        <w:t>Informationen in Form von Texten, Bildern oder auch Skizzen an realen Objekten angebracht.</w:t>
      </w:r>
      <w:r w:rsidR="00937883">
        <w:rPr>
          <w:sz w:val="22"/>
          <w:szCs w:val="22"/>
          <w:lang w:val="de-DE"/>
        </w:rPr>
        <w:t xml:space="preserve"> </w:t>
      </w:r>
      <w:r>
        <w:rPr>
          <w:sz w:val="22"/>
          <w:szCs w:val="22"/>
          <w:lang w:val="de-DE"/>
        </w:rPr>
        <w:t>So können</w:t>
      </w:r>
      <w:r w:rsidRPr="004156F2">
        <w:rPr>
          <w:sz w:val="22"/>
          <w:szCs w:val="22"/>
          <w:lang w:val="de-DE"/>
        </w:rPr>
        <w:t xml:space="preserve"> in einer industriellen Produktionsanlage alle Mitarbeiter</w:t>
      </w:r>
      <w:r>
        <w:rPr>
          <w:sz w:val="22"/>
          <w:szCs w:val="22"/>
          <w:lang w:val="de-DE"/>
        </w:rPr>
        <w:t>*innen</w:t>
      </w:r>
      <w:r w:rsidRPr="004156F2">
        <w:rPr>
          <w:sz w:val="22"/>
          <w:szCs w:val="22"/>
          <w:lang w:val="de-DE"/>
        </w:rPr>
        <w:t xml:space="preserve"> Wartungsbedarf oder Auffälligkeiten an einer Maschine sehr einfach und berührungslos mit ihrem Smartphone markieren.</w:t>
      </w:r>
    </w:p>
    <w:p w14:paraId="570A9C42" w14:textId="4D1983AA" w:rsidR="00C83638" w:rsidRDefault="00C83638" w:rsidP="005A7566">
      <w:pPr>
        <w:rPr>
          <w:sz w:val="22"/>
          <w:szCs w:val="22"/>
          <w:lang w:val="de-DE"/>
        </w:rPr>
      </w:pPr>
    </w:p>
    <w:p w14:paraId="66DCFBFA" w14:textId="19317756" w:rsidR="00C83638" w:rsidRPr="00D867C4" w:rsidRDefault="00D867C4" w:rsidP="005A7566">
      <w:pPr>
        <w:rPr>
          <w:b/>
          <w:sz w:val="22"/>
          <w:szCs w:val="22"/>
          <w:lang w:val="de-DE"/>
        </w:rPr>
      </w:pPr>
      <w:r>
        <w:rPr>
          <w:b/>
          <w:sz w:val="22"/>
          <w:szCs w:val="22"/>
          <w:lang w:val="de-DE"/>
        </w:rPr>
        <w:t>Hardware, Software, Innovation</w:t>
      </w:r>
    </w:p>
    <w:p w14:paraId="1D7581BE" w14:textId="0B45F501" w:rsidR="00D867C4" w:rsidRDefault="00B76FE1" w:rsidP="005A7566">
      <w:pPr>
        <w:rPr>
          <w:sz w:val="22"/>
          <w:szCs w:val="22"/>
          <w:lang w:val="de-DE"/>
        </w:rPr>
      </w:pPr>
      <w:r>
        <w:rPr>
          <w:sz w:val="22"/>
          <w:szCs w:val="22"/>
          <w:lang w:val="de-DE"/>
        </w:rPr>
        <w:t xml:space="preserve">Die beteiligten Firmen und Forschungseinrichtungen haben </w:t>
      </w:r>
      <w:r w:rsidR="00D867C4">
        <w:rPr>
          <w:sz w:val="22"/>
          <w:szCs w:val="22"/>
          <w:lang w:val="de-DE"/>
        </w:rPr>
        <w:t>vor allem Software für verschiedene Anwendungen entwickelt</w:t>
      </w:r>
      <w:r w:rsidR="001D1D1E">
        <w:rPr>
          <w:sz w:val="22"/>
          <w:szCs w:val="22"/>
          <w:lang w:val="de-DE"/>
        </w:rPr>
        <w:t xml:space="preserve"> und evaluiert</w:t>
      </w:r>
      <w:r w:rsidR="00D867C4">
        <w:rPr>
          <w:sz w:val="22"/>
          <w:szCs w:val="22"/>
          <w:lang w:val="de-DE"/>
        </w:rPr>
        <w:t xml:space="preserve">. Am Markt verfügbare Hardware wie etwa </w:t>
      </w:r>
      <w:r w:rsidR="001D1D1E">
        <w:rPr>
          <w:sz w:val="22"/>
          <w:szCs w:val="22"/>
          <w:lang w:val="de-DE"/>
        </w:rPr>
        <w:t xml:space="preserve">verschiedene </w:t>
      </w:r>
      <w:r w:rsidR="00D867C4">
        <w:rPr>
          <w:sz w:val="22"/>
          <w:szCs w:val="22"/>
          <w:lang w:val="de-DE"/>
        </w:rPr>
        <w:t xml:space="preserve">Datenbrillen </w:t>
      </w:r>
      <w:r w:rsidR="004E73F1">
        <w:rPr>
          <w:sz w:val="22"/>
          <w:szCs w:val="22"/>
          <w:lang w:val="de-DE"/>
        </w:rPr>
        <w:t xml:space="preserve">oder MR-Headsets </w:t>
      </w:r>
      <w:r w:rsidR="00D867C4">
        <w:rPr>
          <w:sz w:val="22"/>
          <w:szCs w:val="22"/>
          <w:lang w:val="de-DE"/>
        </w:rPr>
        <w:t>wurde getestet und genutzt.</w:t>
      </w:r>
    </w:p>
    <w:p w14:paraId="3655D997" w14:textId="77777777" w:rsidR="00D867C4" w:rsidRDefault="00D867C4" w:rsidP="005A7566">
      <w:pPr>
        <w:rPr>
          <w:sz w:val="22"/>
          <w:szCs w:val="22"/>
          <w:lang w:val="de-DE"/>
        </w:rPr>
      </w:pPr>
    </w:p>
    <w:p w14:paraId="2772AAA3" w14:textId="7E1D7D00" w:rsidR="00C83638" w:rsidRDefault="00D867C4" w:rsidP="005A7566">
      <w:pPr>
        <w:rPr>
          <w:sz w:val="22"/>
          <w:szCs w:val="22"/>
          <w:lang w:val="de-DE"/>
        </w:rPr>
      </w:pPr>
      <w:r>
        <w:rPr>
          <w:sz w:val="22"/>
          <w:szCs w:val="22"/>
          <w:lang w:val="de-DE"/>
        </w:rPr>
        <w:t>„</w:t>
      </w:r>
      <w:r w:rsidR="00F42A7E">
        <w:rPr>
          <w:sz w:val="22"/>
          <w:szCs w:val="22"/>
          <w:lang w:val="de-DE"/>
        </w:rPr>
        <w:t xml:space="preserve">Es hat sich gezeigt, dass </w:t>
      </w:r>
      <w:r w:rsidR="00BD7D0D">
        <w:rPr>
          <w:sz w:val="22"/>
          <w:szCs w:val="22"/>
          <w:lang w:val="de-DE"/>
        </w:rPr>
        <w:t>die</w:t>
      </w:r>
      <w:r w:rsidR="00F42A7E">
        <w:rPr>
          <w:sz w:val="22"/>
          <w:szCs w:val="22"/>
          <w:lang w:val="de-DE"/>
        </w:rPr>
        <w:t xml:space="preserve"> Standard-Gerät</w:t>
      </w:r>
      <w:r w:rsidR="00BD7D0D">
        <w:rPr>
          <w:sz w:val="22"/>
          <w:szCs w:val="22"/>
          <w:lang w:val="de-DE"/>
        </w:rPr>
        <w:t>e</w:t>
      </w:r>
      <w:r w:rsidR="00F42A7E">
        <w:rPr>
          <w:sz w:val="22"/>
          <w:szCs w:val="22"/>
          <w:lang w:val="de-DE"/>
        </w:rPr>
        <w:t xml:space="preserve"> in der Industrie </w:t>
      </w:r>
      <w:r w:rsidR="00E86269">
        <w:rPr>
          <w:sz w:val="22"/>
          <w:szCs w:val="22"/>
          <w:lang w:val="de-DE"/>
        </w:rPr>
        <w:t>meist</w:t>
      </w:r>
      <w:r w:rsidR="00F42A7E">
        <w:rPr>
          <w:sz w:val="22"/>
          <w:szCs w:val="22"/>
          <w:lang w:val="de-DE"/>
        </w:rPr>
        <w:t xml:space="preserve"> noch das </w:t>
      </w:r>
      <w:r w:rsidR="001D1D1E">
        <w:rPr>
          <w:sz w:val="22"/>
          <w:szCs w:val="22"/>
          <w:lang w:val="de-DE"/>
        </w:rPr>
        <w:t xml:space="preserve">Smartphone </w:t>
      </w:r>
      <w:r w:rsidR="00F42A7E">
        <w:rPr>
          <w:sz w:val="22"/>
          <w:szCs w:val="22"/>
          <w:lang w:val="de-DE"/>
        </w:rPr>
        <w:t>und das Tablet sind. Daten</w:t>
      </w:r>
      <w:r w:rsidR="004E73F1">
        <w:rPr>
          <w:sz w:val="22"/>
          <w:szCs w:val="22"/>
          <w:lang w:val="de-DE"/>
        </w:rPr>
        <w:t>brillen</w:t>
      </w:r>
      <w:r w:rsidR="00F42A7E">
        <w:rPr>
          <w:sz w:val="22"/>
          <w:szCs w:val="22"/>
          <w:lang w:val="de-DE"/>
        </w:rPr>
        <w:t xml:space="preserve"> und </w:t>
      </w:r>
      <w:r w:rsidR="004E73F1">
        <w:rPr>
          <w:sz w:val="22"/>
          <w:szCs w:val="22"/>
          <w:lang w:val="de-DE"/>
        </w:rPr>
        <w:t xml:space="preserve">MR-Headsets </w:t>
      </w:r>
      <w:r w:rsidR="00F42A7E">
        <w:rPr>
          <w:sz w:val="22"/>
          <w:szCs w:val="22"/>
          <w:lang w:val="de-DE"/>
        </w:rPr>
        <w:t>stecken noch zu sehr in den Kinderschuhen und ihr Tragekomfort ist noch nicht hoch genug, um jemandem das Tragen 8 Stunden lang zuzumuten</w:t>
      </w:r>
      <w:r w:rsidR="000E3923">
        <w:rPr>
          <w:sz w:val="22"/>
          <w:szCs w:val="22"/>
          <w:lang w:val="de-DE"/>
        </w:rPr>
        <w:t>. Wir haben sie aber trotzdem im Projekt getestet</w:t>
      </w:r>
      <w:r w:rsidR="00F42A7E">
        <w:rPr>
          <w:sz w:val="22"/>
          <w:szCs w:val="22"/>
          <w:lang w:val="de-DE"/>
        </w:rPr>
        <w:t>“, sagt Moser</w:t>
      </w:r>
      <w:r w:rsidR="00B264AC">
        <w:rPr>
          <w:sz w:val="22"/>
          <w:szCs w:val="22"/>
          <w:lang w:val="de-DE"/>
        </w:rPr>
        <w:t>, der derzeit e</w:t>
      </w:r>
      <w:r w:rsidR="000E3923">
        <w:rPr>
          <w:sz w:val="22"/>
          <w:szCs w:val="22"/>
          <w:lang w:val="de-DE"/>
        </w:rPr>
        <w:t>in Folgeprojekt mit einem ähnlichen Projektkonsortium plant.</w:t>
      </w:r>
    </w:p>
    <w:p w14:paraId="69068552" w14:textId="19BBCE93" w:rsidR="005A7566" w:rsidRDefault="005A7566" w:rsidP="005A7566">
      <w:pPr>
        <w:rPr>
          <w:sz w:val="22"/>
          <w:szCs w:val="22"/>
          <w:lang w:val="de-DE"/>
        </w:rPr>
      </w:pPr>
    </w:p>
    <w:p w14:paraId="54F096F2" w14:textId="74F886A1" w:rsidR="00D867C4" w:rsidRPr="000E3923" w:rsidRDefault="000E3923" w:rsidP="005A7566">
      <w:pPr>
        <w:rPr>
          <w:b/>
          <w:sz w:val="22"/>
          <w:szCs w:val="22"/>
          <w:lang w:val="de-DE"/>
        </w:rPr>
      </w:pPr>
      <w:r>
        <w:rPr>
          <w:b/>
          <w:sz w:val="22"/>
          <w:szCs w:val="22"/>
          <w:lang w:val="de-DE"/>
        </w:rPr>
        <w:t>Open Source</w:t>
      </w:r>
    </w:p>
    <w:p w14:paraId="2A7BAB97" w14:textId="4CFA6905" w:rsidR="00D867C4" w:rsidRDefault="00D867C4" w:rsidP="005A7566">
      <w:pPr>
        <w:rPr>
          <w:sz w:val="22"/>
          <w:szCs w:val="22"/>
          <w:lang w:val="de-DE"/>
        </w:rPr>
      </w:pPr>
      <w:r>
        <w:rPr>
          <w:sz w:val="22"/>
          <w:szCs w:val="22"/>
          <w:lang w:val="de-DE"/>
        </w:rPr>
        <w:t xml:space="preserve">Die Rechte für die entwickelte Software bleibt bei den Firmen, </w:t>
      </w:r>
      <w:r w:rsidR="00744D53">
        <w:rPr>
          <w:sz w:val="22"/>
          <w:szCs w:val="22"/>
          <w:lang w:val="de-DE"/>
        </w:rPr>
        <w:t xml:space="preserve">falls </w:t>
      </w:r>
      <w:r>
        <w:rPr>
          <w:sz w:val="22"/>
          <w:szCs w:val="22"/>
          <w:lang w:val="de-DE"/>
        </w:rPr>
        <w:t xml:space="preserve">die Software firmenspezifisch ist. Software, die auch für andere Unternehmen interessant sein kann, wird in circa einem halben Jahr als Open Source zur Verfügung gestellt. „Dadurch erhalten die Firmen, die im Projekt </w:t>
      </w:r>
      <w:r w:rsidR="00ED0908">
        <w:rPr>
          <w:sz w:val="22"/>
          <w:szCs w:val="22"/>
          <w:lang w:val="de-DE"/>
        </w:rPr>
        <w:t>beteiligt</w:t>
      </w:r>
      <w:r>
        <w:rPr>
          <w:sz w:val="22"/>
          <w:szCs w:val="22"/>
          <w:lang w:val="de-DE"/>
        </w:rPr>
        <w:t xml:space="preserve"> waren, einen </w:t>
      </w:r>
      <w:r w:rsidR="00ED0908">
        <w:rPr>
          <w:sz w:val="22"/>
          <w:szCs w:val="22"/>
          <w:lang w:val="de-DE"/>
        </w:rPr>
        <w:t>gewissen</w:t>
      </w:r>
      <w:r>
        <w:rPr>
          <w:sz w:val="22"/>
          <w:szCs w:val="22"/>
          <w:lang w:val="de-DE"/>
        </w:rPr>
        <w:t xml:space="preserve"> </w:t>
      </w:r>
      <w:r w:rsidR="00C2215E">
        <w:rPr>
          <w:sz w:val="22"/>
          <w:szCs w:val="22"/>
          <w:lang w:val="de-DE"/>
        </w:rPr>
        <w:t xml:space="preserve">zeitlichen Vorsprung </w:t>
      </w:r>
      <w:r w:rsidR="00174B6A">
        <w:rPr>
          <w:sz w:val="22"/>
          <w:szCs w:val="22"/>
          <w:lang w:val="de-DE"/>
        </w:rPr>
        <w:t>durch ihre Projektbeteiligung</w:t>
      </w:r>
      <w:r>
        <w:rPr>
          <w:sz w:val="22"/>
          <w:szCs w:val="22"/>
          <w:lang w:val="de-DE"/>
        </w:rPr>
        <w:t>“, erklärt Moser.</w:t>
      </w:r>
    </w:p>
    <w:p w14:paraId="5CE66151" w14:textId="77777777" w:rsidR="005A7566" w:rsidRPr="005A7566" w:rsidRDefault="005A7566" w:rsidP="005A7566">
      <w:pPr>
        <w:rPr>
          <w:sz w:val="22"/>
          <w:szCs w:val="22"/>
          <w:lang w:val="de-DE"/>
        </w:rPr>
      </w:pPr>
    </w:p>
    <w:p w14:paraId="0D3053BE" w14:textId="512E2160" w:rsidR="005A7566" w:rsidRPr="00D867C4" w:rsidRDefault="005A7566" w:rsidP="005A7566">
      <w:pPr>
        <w:rPr>
          <w:b/>
          <w:sz w:val="18"/>
          <w:szCs w:val="18"/>
          <w:lang w:val="en-US"/>
        </w:rPr>
      </w:pPr>
      <w:r w:rsidRPr="00D867C4">
        <w:rPr>
          <w:b/>
          <w:sz w:val="18"/>
          <w:szCs w:val="18"/>
          <w:lang w:val="en-US"/>
        </w:rPr>
        <w:t>Projekt „Mixed Reality Based Collaboration 4 Industry”</w:t>
      </w:r>
    </w:p>
    <w:p w14:paraId="71C34447" w14:textId="0AF460B7" w:rsidR="005A7566" w:rsidRPr="00D867C4" w:rsidRDefault="005A7566" w:rsidP="005A7566">
      <w:pPr>
        <w:rPr>
          <w:sz w:val="18"/>
          <w:szCs w:val="18"/>
          <w:lang w:val="de-DE"/>
        </w:rPr>
      </w:pPr>
      <w:r w:rsidRPr="00D867C4">
        <w:rPr>
          <w:sz w:val="18"/>
          <w:szCs w:val="18"/>
          <w:lang w:val="de-DE"/>
        </w:rPr>
        <w:t>Das Projekt wird im Rahmen des Programms Collective Research von der Österreichischen Forschungsförderungsgesellschaft FFG gefördert. Die Unternehmen bringen Geld für die Anwendungsfälle ein. PartnerInnen im Projekt sind ecoplus (Koordination), FOTEC Forschungs- und Technologietransfer GmbH, IMC FH Krems, FH Oberösterreich Campus Steyr und TU Wien.</w:t>
      </w:r>
    </w:p>
    <w:p w14:paraId="035E7A09" w14:textId="51E24249" w:rsidR="00BB4B86" w:rsidRPr="00D867C4" w:rsidRDefault="00811973" w:rsidP="005A7566">
      <w:pPr>
        <w:rPr>
          <w:sz w:val="18"/>
          <w:szCs w:val="18"/>
          <w:lang w:val="de-DE"/>
        </w:rPr>
      </w:pPr>
      <w:hyperlink r:id="rId12" w:history="1">
        <w:r w:rsidR="005A7566" w:rsidRPr="00D867C4">
          <w:rPr>
            <w:rStyle w:val="Hyperlink"/>
            <w:sz w:val="18"/>
            <w:szCs w:val="18"/>
            <w:lang w:val="de-DE"/>
          </w:rPr>
          <w:t>https://research.fhstp.ac.at/projekte/mixed-reality-based-collaboration-4-industry</w:t>
        </w:r>
      </w:hyperlink>
    </w:p>
    <w:p w14:paraId="68299DD1" w14:textId="77777777" w:rsidR="005A7566" w:rsidRPr="00D867C4" w:rsidRDefault="005A7566" w:rsidP="005A7566">
      <w:pPr>
        <w:rPr>
          <w:sz w:val="18"/>
          <w:szCs w:val="18"/>
          <w:lang w:val="de-DE"/>
        </w:rPr>
      </w:pPr>
    </w:p>
    <w:p w14:paraId="5A7C5A06" w14:textId="77777777" w:rsidR="00BB4B86" w:rsidRPr="00D867C4" w:rsidRDefault="00BB4B86" w:rsidP="0089119C">
      <w:pPr>
        <w:rPr>
          <w:b/>
          <w:sz w:val="18"/>
          <w:szCs w:val="18"/>
          <w:lang w:val="de-DE"/>
        </w:rPr>
      </w:pPr>
      <w:r w:rsidRPr="00D867C4">
        <w:rPr>
          <w:b/>
          <w:sz w:val="18"/>
          <w:szCs w:val="18"/>
          <w:lang w:val="de-DE"/>
        </w:rPr>
        <w:t>Fotos:</w:t>
      </w:r>
    </w:p>
    <w:p w14:paraId="7B9AE4B9" w14:textId="437F4745" w:rsidR="00D22456" w:rsidRDefault="00021687" w:rsidP="00021687">
      <w:pPr>
        <w:rPr>
          <w:sz w:val="18"/>
          <w:szCs w:val="18"/>
          <w:lang w:val="de-DE"/>
        </w:rPr>
      </w:pPr>
      <w:r>
        <w:rPr>
          <w:sz w:val="18"/>
          <w:szCs w:val="18"/>
          <w:lang w:val="de-DE"/>
        </w:rPr>
        <w:t>Virtual Reality beim Roten Kreuz, Credit: FH St. Pölten / Nicole Bilek</w:t>
      </w:r>
    </w:p>
    <w:p w14:paraId="784E4D73" w14:textId="09827179" w:rsidR="00021687" w:rsidRPr="00021687" w:rsidRDefault="003C1D19" w:rsidP="00021687">
      <w:pPr>
        <w:rPr>
          <w:sz w:val="18"/>
          <w:szCs w:val="18"/>
          <w:lang w:val="de-DE"/>
        </w:rPr>
      </w:pPr>
      <w:r>
        <w:rPr>
          <w:sz w:val="18"/>
          <w:szCs w:val="18"/>
          <w:lang w:val="de-DE"/>
        </w:rPr>
        <w:t>Virtuelle Produktionsanlage der Umdasch Group</w:t>
      </w:r>
      <w:r w:rsidR="00021687">
        <w:rPr>
          <w:sz w:val="18"/>
          <w:szCs w:val="18"/>
          <w:lang w:val="de-DE"/>
        </w:rPr>
        <w:t xml:space="preserve">, Credit: FH St. Pölten / </w:t>
      </w:r>
      <w:r w:rsidR="00021687" w:rsidRPr="00021687">
        <w:rPr>
          <w:sz w:val="18"/>
          <w:szCs w:val="18"/>
          <w:lang w:val="de-DE"/>
        </w:rPr>
        <w:t>Alexander Schlager</w:t>
      </w:r>
    </w:p>
    <w:p w14:paraId="2BA1FD09" w14:textId="77777777" w:rsidR="00021687" w:rsidRPr="004E0E71" w:rsidRDefault="00021687"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78E0D3BA"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3"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4"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lastRenderedPageBreak/>
        <w:t xml:space="preserve">Pressetext und Fotos zum Download verfügbar unter </w:t>
      </w:r>
      <w:hyperlink r:id="rId15"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811973" w:rsidP="0089119C">
      <w:pPr>
        <w:rPr>
          <w:rStyle w:val="Hyperlink"/>
          <w:sz w:val="18"/>
          <w:szCs w:val="18"/>
        </w:rPr>
      </w:pPr>
      <w:hyperlink r:id="rId17"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8"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125E9E">
      <w:footerReference w:type="default" r:id="rId20"/>
      <w:headerReference w:type="first" r:id="rId21"/>
      <w:footerReference w:type="first" r:id="rId22"/>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443F" w14:textId="77777777" w:rsidR="00811973" w:rsidRDefault="00811973">
      <w:r>
        <w:separator/>
      </w:r>
    </w:p>
  </w:endnote>
  <w:endnote w:type="continuationSeparator" w:id="0">
    <w:p w14:paraId="5B7EB25A" w14:textId="77777777" w:rsidR="00811973" w:rsidRDefault="0081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C2A3" w14:textId="77777777" w:rsidR="00811973" w:rsidRDefault="00811973">
      <w:r>
        <w:separator/>
      </w:r>
    </w:p>
  </w:footnote>
  <w:footnote w:type="continuationSeparator" w:id="0">
    <w:p w14:paraId="00098E6E" w14:textId="77777777" w:rsidR="00811973" w:rsidRDefault="00811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21687"/>
    <w:rsid w:val="00023EAE"/>
    <w:rsid w:val="00024A89"/>
    <w:rsid w:val="00035B29"/>
    <w:rsid w:val="000767AC"/>
    <w:rsid w:val="00080758"/>
    <w:rsid w:val="0008375B"/>
    <w:rsid w:val="00085ECE"/>
    <w:rsid w:val="000A164C"/>
    <w:rsid w:val="000C6A73"/>
    <w:rsid w:val="000E3923"/>
    <w:rsid w:val="000F6618"/>
    <w:rsid w:val="00104548"/>
    <w:rsid w:val="00111222"/>
    <w:rsid w:val="00112828"/>
    <w:rsid w:val="00120DE1"/>
    <w:rsid w:val="00125E9E"/>
    <w:rsid w:val="00132156"/>
    <w:rsid w:val="00142CFB"/>
    <w:rsid w:val="00165F71"/>
    <w:rsid w:val="00171501"/>
    <w:rsid w:val="00174B6A"/>
    <w:rsid w:val="0018024C"/>
    <w:rsid w:val="001C40DA"/>
    <w:rsid w:val="001D1D1E"/>
    <w:rsid w:val="001E4CDE"/>
    <w:rsid w:val="001F39EF"/>
    <w:rsid w:val="001F6229"/>
    <w:rsid w:val="002029D3"/>
    <w:rsid w:val="00235C89"/>
    <w:rsid w:val="00245544"/>
    <w:rsid w:val="0025733C"/>
    <w:rsid w:val="00262DF6"/>
    <w:rsid w:val="002719C6"/>
    <w:rsid w:val="00281B48"/>
    <w:rsid w:val="00295445"/>
    <w:rsid w:val="002A6ACC"/>
    <w:rsid w:val="002C6FC1"/>
    <w:rsid w:val="002E71D5"/>
    <w:rsid w:val="002F5BB4"/>
    <w:rsid w:val="0030030C"/>
    <w:rsid w:val="0032331A"/>
    <w:rsid w:val="00326E8A"/>
    <w:rsid w:val="00334F5B"/>
    <w:rsid w:val="00342043"/>
    <w:rsid w:val="00343934"/>
    <w:rsid w:val="00343B78"/>
    <w:rsid w:val="003458CF"/>
    <w:rsid w:val="00355F2A"/>
    <w:rsid w:val="00360892"/>
    <w:rsid w:val="00362971"/>
    <w:rsid w:val="00363EEC"/>
    <w:rsid w:val="003810CC"/>
    <w:rsid w:val="00382544"/>
    <w:rsid w:val="00387EFB"/>
    <w:rsid w:val="003950B0"/>
    <w:rsid w:val="003B5F10"/>
    <w:rsid w:val="003B74DB"/>
    <w:rsid w:val="003C0EB8"/>
    <w:rsid w:val="003C1D19"/>
    <w:rsid w:val="003C5307"/>
    <w:rsid w:val="003C61E5"/>
    <w:rsid w:val="003D15E2"/>
    <w:rsid w:val="003D665F"/>
    <w:rsid w:val="003E2480"/>
    <w:rsid w:val="003E5C00"/>
    <w:rsid w:val="004055F3"/>
    <w:rsid w:val="004156F2"/>
    <w:rsid w:val="0044531B"/>
    <w:rsid w:val="00460B06"/>
    <w:rsid w:val="004610B9"/>
    <w:rsid w:val="0048212F"/>
    <w:rsid w:val="00483D91"/>
    <w:rsid w:val="00493B94"/>
    <w:rsid w:val="00496755"/>
    <w:rsid w:val="004A6396"/>
    <w:rsid w:val="004C5288"/>
    <w:rsid w:val="004E73F1"/>
    <w:rsid w:val="005149B5"/>
    <w:rsid w:val="00552BE0"/>
    <w:rsid w:val="005626BA"/>
    <w:rsid w:val="0056792A"/>
    <w:rsid w:val="005804B4"/>
    <w:rsid w:val="0058229B"/>
    <w:rsid w:val="00583B35"/>
    <w:rsid w:val="005926BF"/>
    <w:rsid w:val="005A2733"/>
    <w:rsid w:val="005A7566"/>
    <w:rsid w:val="005B5057"/>
    <w:rsid w:val="005C422C"/>
    <w:rsid w:val="005D27AF"/>
    <w:rsid w:val="005E15CC"/>
    <w:rsid w:val="005E19FC"/>
    <w:rsid w:val="005F6C4F"/>
    <w:rsid w:val="006069BA"/>
    <w:rsid w:val="00611A9B"/>
    <w:rsid w:val="00614A56"/>
    <w:rsid w:val="0061562C"/>
    <w:rsid w:val="0061617F"/>
    <w:rsid w:val="00636A1C"/>
    <w:rsid w:val="00643843"/>
    <w:rsid w:val="00643F40"/>
    <w:rsid w:val="00652470"/>
    <w:rsid w:val="00662832"/>
    <w:rsid w:val="006B2B7C"/>
    <w:rsid w:val="006B2B83"/>
    <w:rsid w:val="006B5E13"/>
    <w:rsid w:val="006C5825"/>
    <w:rsid w:val="006D1BDC"/>
    <w:rsid w:val="006D3994"/>
    <w:rsid w:val="006D7FC0"/>
    <w:rsid w:val="006E06D7"/>
    <w:rsid w:val="00722B71"/>
    <w:rsid w:val="00723040"/>
    <w:rsid w:val="0073001F"/>
    <w:rsid w:val="00744D53"/>
    <w:rsid w:val="00746189"/>
    <w:rsid w:val="0079014C"/>
    <w:rsid w:val="007A48BB"/>
    <w:rsid w:val="007B4530"/>
    <w:rsid w:val="007B5167"/>
    <w:rsid w:val="007C3197"/>
    <w:rsid w:val="007D17CB"/>
    <w:rsid w:val="007D3369"/>
    <w:rsid w:val="007F3CB5"/>
    <w:rsid w:val="007F5C57"/>
    <w:rsid w:val="00811973"/>
    <w:rsid w:val="00824762"/>
    <w:rsid w:val="0083065F"/>
    <w:rsid w:val="00835219"/>
    <w:rsid w:val="008353C3"/>
    <w:rsid w:val="00846DBF"/>
    <w:rsid w:val="00877C9D"/>
    <w:rsid w:val="00884421"/>
    <w:rsid w:val="0089119C"/>
    <w:rsid w:val="008942DF"/>
    <w:rsid w:val="008B32C9"/>
    <w:rsid w:val="008F6256"/>
    <w:rsid w:val="0090088A"/>
    <w:rsid w:val="00904998"/>
    <w:rsid w:val="009240B3"/>
    <w:rsid w:val="00924984"/>
    <w:rsid w:val="00927C23"/>
    <w:rsid w:val="00932567"/>
    <w:rsid w:val="00937883"/>
    <w:rsid w:val="00977C2A"/>
    <w:rsid w:val="009916EC"/>
    <w:rsid w:val="009A026B"/>
    <w:rsid w:val="009A29AA"/>
    <w:rsid w:val="009A2A76"/>
    <w:rsid w:val="009C3AB2"/>
    <w:rsid w:val="009E0321"/>
    <w:rsid w:val="009F2616"/>
    <w:rsid w:val="009F3ED4"/>
    <w:rsid w:val="009F6310"/>
    <w:rsid w:val="009F678D"/>
    <w:rsid w:val="00A00000"/>
    <w:rsid w:val="00A12991"/>
    <w:rsid w:val="00A23AD4"/>
    <w:rsid w:val="00A27CD9"/>
    <w:rsid w:val="00A33169"/>
    <w:rsid w:val="00A44041"/>
    <w:rsid w:val="00A44E2A"/>
    <w:rsid w:val="00A64EEF"/>
    <w:rsid w:val="00A77596"/>
    <w:rsid w:val="00AC033E"/>
    <w:rsid w:val="00AF41CC"/>
    <w:rsid w:val="00B10472"/>
    <w:rsid w:val="00B21EAB"/>
    <w:rsid w:val="00B264AC"/>
    <w:rsid w:val="00B3226D"/>
    <w:rsid w:val="00B37040"/>
    <w:rsid w:val="00B55577"/>
    <w:rsid w:val="00B56498"/>
    <w:rsid w:val="00B73F37"/>
    <w:rsid w:val="00B76FE1"/>
    <w:rsid w:val="00B851A1"/>
    <w:rsid w:val="00B9184E"/>
    <w:rsid w:val="00B92105"/>
    <w:rsid w:val="00B96CEA"/>
    <w:rsid w:val="00BA303A"/>
    <w:rsid w:val="00BB4B86"/>
    <w:rsid w:val="00BC37F7"/>
    <w:rsid w:val="00BD7D0D"/>
    <w:rsid w:val="00BD7E30"/>
    <w:rsid w:val="00BE7EC3"/>
    <w:rsid w:val="00C00184"/>
    <w:rsid w:val="00C0688E"/>
    <w:rsid w:val="00C07163"/>
    <w:rsid w:val="00C2215E"/>
    <w:rsid w:val="00C3343A"/>
    <w:rsid w:val="00C567EE"/>
    <w:rsid w:val="00C56BA3"/>
    <w:rsid w:val="00C61483"/>
    <w:rsid w:val="00C66466"/>
    <w:rsid w:val="00C828F9"/>
    <w:rsid w:val="00C83638"/>
    <w:rsid w:val="00C85D35"/>
    <w:rsid w:val="00CA15AC"/>
    <w:rsid w:val="00CC2E9D"/>
    <w:rsid w:val="00CD0249"/>
    <w:rsid w:val="00D22456"/>
    <w:rsid w:val="00D36178"/>
    <w:rsid w:val="00D53249"/>
    <w:rsid w:val="00D75E94"/>
    <w:rsid w:val="00D867C4"/>
    <w:rsid w:val="00D8737B"/>
    <w:rsid w:val="00DB1154"/>
    <w:rsid w:val="00DD10DF"/>
    <w:rsid w:val="00DE2FD9"/>
    <w:rsid w:val="00E00FD1"/>
    <w:rsid w:val="00E012DD"/>
    <w:rsid w:val="00E42836"/>
    <w:rsid w:val="00E5284B"/>
    <w:rsid w:val="00E53600"/>
    <w:rsid w:val="00E73F85"/>
    <w:rsid w:val="00E76A43"/>
    <w:rsid w:val="00E7766B"/>
    <w:rsid w:val="00E813B1"/>
    <w:rsid w:val="00E86269"/>
    <w:rsid w:val="00E866C3"/>
    <w:rsid w:val="00E9179C"/>
    <w:rsid w:val="00E931F5"/>
    <w:rsid w:val="00EA2F7E"/>
    <w:rsid w:val="00EA6534"/>
    <w:rsid w:val="00EB421C"/>
    <w:rsid w:val="00EC5960"/>
    <w:rsid w:val="00ED0908"/>
    <w:rsid w:val="00EF1005"/>
    <w:rsid w:val="00F1495C"/>
    <w:rsid w:val="00F42A7E"/>
    <w:rsid w:val="00F462E5"/>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CD0249"/>
    <w:rPr>
      <w:sz w:val="16"/>
      <w:szCs w:val="16"/>
    </w:rPr>
  </w:style>
  <w:style w:type="paragraph" w:styleId="Kommentartext">
    <w:name w:val="annotation text"/>
    <w:basedOn w:val="Standard"/>
    <w:link w:val="KommentartextZchn"/>
    <w:semiHidden/>
    <w:unhideWhenUsed/>
    <w:rsid w:val="00CD0249"/>
    <w:rPr>
      <w:sz w:val="20"/>
      <w:szCs w:val="20"/>
    </w:rPr>
  </w:style>
  <w:style w:type="character" w:customStyle="1" w:styleId="KommentartextZchn">
    <w:name w:val="Kommentartext Zchn"/>
    <w:basedOn w:val="Absatz-Standardschriftart"/>
    <w:link w:val="Kommentartext"/>
    <w:semiHidden/>
    <w:rsid w:val="00CD0249"/>
    <w:rPr>
      <w:rFonts w:ascii="Arial" w:hAnsi="Arial" w:cs="Arial"/>
      <w:lang w:val="de-AT"/>
    </w:rPr>
  </w:style>
  <w:style w:type="paragraph" w:styleId="Kommentarthema">
    <w:name w:val="annotation subject"/>
    <w:basedOn w:val="Kommentartext"/>
    <w:next w:val="Kommentartext"/>
    <w:link w:val="KommentarthemaZchn"/>
    <w:semiHidden/>
    <w:unhideWhenUsed/>
    <w:rsid w:val="00CD0249"/>
    <w:rPr>
      <w:b/>
      <w:bCs/>
    </w:rPr>
  </w:style>
  <w:style w:type="character" w:customStyle="1" w:styleId="KommentarthemaZchn">
    <w:name w:val="Kommentarthema Zchn"/>
    <w:basedOn w:val="KommentartextZchn"/>
    <w:link w:val="Kommentarthema"/>
    <w:semiHidden/>
    <w:rsid w:val="00CD0249"/>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esearch.fhstp.ac.at/projekte/mixed-reality-based-collaboration-4-industry" TargetMode="External"/><Relationship Id="rId17" Type="http://schemas.openxmlformats.org/officeDocument/2006/relationships/hyperlink" Target="https://www.facebook.com/fhstp" TargetMode="External"/><Relationship Id="rId2" Type="http://schemas.openxmlformats.org/officeDocument/2006/relationships/customXml" Target="../customXml/item2.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esse@fhstp.ac.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FD7BC2B-511F-486C-B636-B1A32A7BC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97940-E751-40E0-9B5C-259ECBD2FF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1107</Words>
  <Characters>6315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FH St. Poelten</Company>
  <LinksUpToDate>false</LinksUpToDate>
  <CharactersWithSpaces>7408</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dkaser</dc:creator>
  <cp:lastModifiedBy>Hammer Mark</cp:lastModifiedBy>
  <cp:revision>27</cp:revision>
  <cp:lastPrinted>2009-04-23T08:03:00Z</cp:lastPrinted>
  <dcterms:created xsi:type="dcterms:W3CDTF">2021-04-06T15:47:00Z</dcterms:created>
  <dcterms:modified xsi:type="dcterms:W3CDTF">2021-04-08T08:29:00Z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