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44357A0E" w14:textId="77777777" w:rsidR="00AA3D76" w:rsidRDefault="00AA3D76" w:rsidP="00AA3D76">
      <w:pPr>
        <w:rPr>
          <w:b/>
          <w:sz w:val="32"/>
          <w:szCs w:val="32"/>
          <w:lang w:val="de-DE"/>
        </w:rPr>
      </w:pPr>
      <w:r>
        <w:rPr>
          <w:b/>
          <w:sz w:val="32"/>
          <w:szCs w:val="32"/>
          <w:lang w:val="de-DE"/>
        </w:rPr>
        <w:t xml:space="preserve">Wie Soziale Arbeit auf globale Krisen reagiert </w:t>
      </w:r>
    </w:p>
    <w:p w14:paraId="52985542" w14:textId="77777777" w:rsidR="00AA3D76" w:rsidRDefault="00AA3D76" w:rsidP="00AA3D76">
      <w:pPr>
        <w:rPr>
          <w:sz w:val="32"/>
          <w:szCs w:val="32"/>
          <w:lang w:val="de-DE"/>
        </w:rPr>
      </w:pPr>
      <w:r>
        <w:rPr>
          <w:sz w:val="32"/>
          <w:szCs w:val="32"/>
          <w:lang w:val="de-DE"/>
        </w:rPr>
        <w:t>Arlt Symposium der FH St. Pölten am 15. und 16.09.2021</w:t>
      </w:r>
    </w:p>
    <w:p w14:paraId="390BAD94" w14:textId="77777777" w:rsidR="00AA3D76" w:rsidRDefault="00AA3D76" w:rsidP="00AA3D76">
      <w:pPr>
        <w:rPr>
          <w:sz w:val="32"/>
          <w:szCs w:val="32"/>
          <w:lang w:val="de-DE"/>
        </w:rPr>
      </w:pPr>
    </w:p>
    <w:p w14:paraId="100ED020" w14:textId="431CD00D" w:rsidR="00AA3D76" w:rsidRDefault="00AA3D76" w:rsidP="00AA3D76">
      <w:pPr>
        <w:rPr>
          <w:b/>
          <w:sz w:val="22"/>
          <w:szCs w:val="22"/>
          <w:lang w:val="de-DE"/>
        </w:rPr>
      </w:pPr>
      <w:r w:rsidRPr="00AA3D76">
        <w:rPr>
          <w:b/>
          <w:sz w:val="22"/>
          <w:szCs w:val="22"/>
          <w:lang w:val="de-DE"/>
        </w:rPr>
        <w:t>Klimawandel, Covid-19-Pandemie, Wirtschaftskrise, gesellschaftliche Polarisierung</w:t>
      </w:r>
      <w:r>
        <w:rPr>
          <w:b/>
          <w:sz w:val="22"/>
          <w:szCs w:val="22"/>
          <w:lang w:val="de-DE"/>
        </w:rPr>
        <w:t>: Das</w:t>
      </w:r>
      <w:r w:rsidR="006332ED">
        <w:rPr>
          <w:b/>
          <w:sz w:val="22"/>
          <w:szCs w:val="22"/>
          <w:lang w:val="de-DE"/>
        </w:rPr>
        <w:t xml:space="preserve"> </w:t>
      </w:r>
      <w:r w:rsidRPr="00CA6396">
        <w:rPr>
          <w:b/>
          <w:sz w:val="22"/>
          <w:szCs w:val="22"/>
          <w:lang w:val="de-DE"/>
        </w:rPr>
        <w:t>Arlt Symposium</w:t>
      </w:r>
      <w:r>
        <w:rPr>
          <w:b/>
          <w:sz w:val="22"/>
          <w:szCs w:val="22"/>
          <w:lang w:val="de-DE"/>
        </w:rPr>
        <w:t>s</w:t>
      </w:r>
      <w:r w:rsidRPr="00CA6396">
        <w:rPr>
          <w:b/>
          <w:sz w:val="22"/>
          <w:szCs w:val="22"/>
          <w:lang w:val="de-DE"/>
        </w:rPr>
        <w:t xml:space="preserve"> 2021</w:t>
      </w:r>
      <w:r>
        <w:rPr>
          <w:b/>
          <w:sz w:val="22"/>
          <w:szCs w:val="22"/>
          <w:lang w:val="de-DE"/>
        </w:rPr>
        <w:t xml:space="preserve"> widmet sich Herausforderungen und Potenzialen Sozialer Arbeit im Umgang mit globalen Krisen. </w:t>
      </w:r>
      <w:r w:rsidRPr="007F064A">
        <w:rPr>
          <w:b/>
          <w:sz w:val="22"/>
          <w:szCs w:val="22"/>
          <w:lang w:val="de-DE"/>
        </w:rPr>
        <w:t>Unter dem Titel „</w:t>
      </w:r>
      <w:proofErr w:type="spellStart"/>
      <w:r w:rsidRPr="007F064A">
        <w:rPr>
          <w:b/>
          <w:sz w:val="22"/>
          <w:szCs w:val="22"/>
          <w:lang w:val="de-DE"/>
        </w:rPr>
        <w:t>We</w:t>
      </w:r>
      <w:proofErr w:type="spellEnd"/>
      <w:r w:rsidRPr="007F064A">
        <w:rPr>
          <w:b/>
          <w:sz w:val="22"/>
          <w:szCs w:val="22"/>
          <w:lang w:val="de-DE"/>
        </w:rPr>
        <w:t xml:space="preserve"> </w:t>
      </w:r>
      <w:proofErr w:type="spellStart"/>
      <w:r w:rsidRPr="007F064A">
        <w:rPr>
          <w:b/>
          <w:sz w:val="22"/>
          <w:szCs w:val="22"/>
          <w:lang w:val="de-DE"/>
        </w:rPr>
        <w:t>are</w:t>
      </w:r>
      <w:proofErr w:type="spellEnd"/>
      <w:r w:rsidRPr="007F064A">
        <w:rPr>
          <w:b/>
          <w:sz w:val="22"/>
          <w:szCs w:val="22"/>
          <w:lang w:val="de-DE"/>
        </w:rPr>
        <w:t xml:space="preserve"> all in </w:t>
      </w:r>
      <w:proofErr w:type="spellStart"/>
      <w:r w:rsidRPr="007F064A">
        <w:rPr>
          <w:b/>
          <w:sz w:val="22"/>
          <w:szCs w:val="22"/>
          <w:lang w:val="de-DE"/>
        </w:rPr>
        <w:t>this</w:t>
      </w:r>
      <w:proofErr w:type="spellEnd"/>
      <w:r w:rsidRPr="007F064A">
        <w:rPr>
          <w:b/>
          <w:sz w:val="22"/>
          <w:szCs w:val="22"/>
          <w:lang w:val="de-DE"/>
        </w:rPr>
        <w:t xml:space="preserve"> </w:t>
      </w:r>
      <w:proofErr w:type="spellStart"/>
      <w:r w:rsidRPr="007F064A">
        <w:rPr>
          <w:b/>
          <w:sz w:val="22"/>
          <w:szCs w:val="22"/>
          <w:lang w:val="de-DE"/>
        </w:rPr>
        <w:t>together</w:t>
      </w:r>
      <w:proofErr w:type="spellEnd"/>
      <w:r w:rsidRPr="007F064A">
        <w:rPr>
          <w:b/>
          <w:sz w:val="22"/>
          <w:szCs w:val="22"/>
          <w:lang w:val="de-DE"/>
        </w:rPr>
        <w:t>“ st</w:t>
      </w:r>
      <w:r w:rsidRPr="003F2737">
        <w:rPr>
          <w:b/>
          <w:sz w:val="22"/>
          <w:szCs w:val="22"/>
          <w:lang w:val="de-DE"/>
        </w:rPr>
        <w:t>eh</w:t>
      </w:r>
      <w:r>
        <w:rPr>
          <w:b/>
          <w:sz w:val="22"/>
          <w:szCs w:val="22"/>
          <w:lang w:val="de-DE"/>
        </w:rPr>
        <w:t>en Fragen sozialer Gerechtigkeit und</w:t>
      </w:r>
      <w:r w:rsidRPr="003F2737">
        <w:rPr>
          <w:b/>
          <w:sz w:val="22"/>
          <w:szCs w:val="22"/>
          <w:lang w:val="de-DE"/>
        </w:rPr>
        <w:t xml:space="preserve"> die</w:t>
      </w:r>
      <w:r w:rsidRPr="007F064A">
        <w:rPr>
          <w:b/>
          <w:sz w:val="22"/>
          <w:szCs w:val="22"/>
          <w:lang w:val="de-DE"/>
        </w:rPr>
        <w:t xml:space="preserve"> </w:t>
      </w:r>
      <w:r w:rsidRPr="00CA6396">
        <w:rPr>
          <w:b/>
          <w:sz w:val="22"/>
          <w:szCs w:val="22"/>
          <w:lang w:val="de-DE"/>
        </w:rPr>
        <w:t>Internationalisierung Soziale</w:t>
      </w:r>
      <w:r>
        <w:rPr>
          <w:b/>
          <w:sz w:val="22"/>
          <w:szCs w:val="22"/>
          <w:lang w:val="de-DE"/>
        </w:rPr>
        <w:t>r</w:t>
      </w:r>
      <w:r w:rsidRPr="00CA6396">
        <w:rPr>
          <w:b/>
          <w:sz w:val="22"/>
          <w:szCs w:val="22"/>
          <w:lang w:val="de-DE"/>
        </w:rPr>
        <w:t xml:space="preserve"> Arbeit</w:t>
      </w:r>
      <w:r>
        <w:rPr>
          <w:b/>
          <w:sz w:val="22"/>
          <w:szCs w:val="22"/>
          <w:lang w:val="de-DE"/>
        </w:rPr>
        <w:t xml:space="preserve"> im Zentrum der Tagung, die online stattfindet.</w:t>
      </w:r>
    </w:p>
    <w:p w14:paraId="2353086F" w14:textId="77777777" w:rsidR="00AA3D76" w:rsidRPr="00C3343A" w:rsidRDefault="00AA3D76" w:rsidP="00AA3D76">
      <w:pPr>
        <w:rPr>
          <w:sz w:val="22"/>
          <w:szCs w:val="22"/>
        </w:rPr>
      </w:pPr>
    </w:p>
    <w:p w14:paraId="437755A1" w14:textId="77777777" w:rsidR="00AA3D76" w:rsidRPr="00E03DF6" w:rsidRDefault="00AA3D76" w:rsidP="00AA3D76">
      <w:pPr>
        <w:rPr>
          <w:sz w:val="22"/>
          <w:szCs w:val="22"/>
          <w:lang w:val="de-DE"/>
        </w:rPr>
      </w:pPr>
      <w:r w:rsidRPr="004E0E71">
        <w:rPr>
          <w:b/>
          <w:sz w:val="22"/>
          <w:szCs w:val="22"/>
          <w:lang w:val="de-DE"/>
        </w:rPr>
        <w:t xml:space="preserve">St. Pölten, </w:t>
      </w:r>
      <w:r>
        <w:rPr>
          <w:b/>
          <w:sz w:val="22"/>
          <w:szCs w:val="22"/>
          <w:lang w:val="de-DE"/>
        </w:rPr>
        <w:t>03.09</w:t>
      </w:r>
      <w:r w:rsidRPr="004E0E71">
        <w:rPr>
          <w:b/>
          <w:sz w:val="22"/>
          <w:szCs w:val="22"/>
          <w:lang w:val="de-DE"/>
        </w:rPr>
        <w:t>.20</w:t>
      </w:r>
      <w:r>
        <w:rPr>
          <w:b/>
          <w:sz w:val="22"/>
          <w:szCs w:val="22"/>
          <w:lang w:val="de-DE"/>
        </w:rPr>
        <w:t>21</w:t>
      </w:r>
      <w:r w:rsidRPr="004E0E71">
        <w:rPr>
          <w:sz w:val="22"/>
          <w:szCs w:val="22"/>
          <w:lang w:val="de-DE"/>
        </w:rPr>
        <w:t xml:space="preserve"> – </w:t>
      </w:r>
      <w:r w:rsidRPr="00E03DF6">
        <w:rPr>
          <w:sz w:val="22"/>
          <w:szCs w:val="22"/>
          <w:lang w:val="de-DE"/>
        </w:rPr>
        <w:t>Globale Krisen verändern gesellschaftliche Strukturen, soziale Verhältnisse und Soziale Arbeit nachhaltig. Der Umgang mit den Folgen des Klimawandels, der Covid-19</w:t>
      </w:r>
      <w:r>
        <w:rPr>
          <w:sz w:val="22"/>
          <w:szCs w:val="22"/>
          <w:lang w:val="de-DE"/>
        </w:rPr>
        <w:t>-</w:t>
      </w:r>
      <w:r w:rsidRPr="00E03DF6">
        <w:rPr>
          <w:sz w:val="22"/>
          <w:szCs w:val="22"/>
          <w:lang w:val="de-DE"/>
        </w:rPr>
        <w:t>Pandemie, mit strukturellem Rassismus und Diskriminierung und mit der Wirtschaftskrise trifft vor allem marginalisierte Gruppen und verschärft soziale Ungleichheiten. Es gilt, sich diesen neuen Herausforderungen zu stellen, bisherige Pfade zu verlassen, neue Wege zu gehen, nationalstaatliche Grenzen zu überwinden und die Potenziale einer digitalen und international organisierten Sozialen Arbeit zu nutzen.</w:t>
      </w:r>
    </w:p>
    <w:p w14:paraId="541CCA05" w14:textId="77777777" w:rsidR="00AA3D76" w:rsidRDefault="00AA3D76" w:rsidP="00AA3D76">
      <w:pPr>
        <w:rPr>
          <w:sz w:val="22"/>
          <w:szCs w:val="22"/>
          <w:lang w:val="de-DE"/>
        </w:rPr>
      </w:pPr>
    </w:p>
    <w:p w14:paraId="6F7EF50F" w14:textId="77777777" w:rsidR="00AA3D76" w:rsidRPr="00CA6396" w:rsidRDefault="00AA3D76" w:rsidP="00AA3D76">
      <w:pPr>
        <w:rPr>
          <w:sz w:val="22"/>
          <w:szCs w:val="22"/>
          <w:lang w:val="de-DE"/>
        </w:rPr>
      </w:pPr>
      <w:r>
        <w:rPr>
          <w:sz w:val="22"/>
          <w:szCs w:val="22"/>
          <w:lang w:val="de-DE"/>
        </w:rPr>
        <w:t>„Als Ilse Arlt Institut für Soziale Inklusionsforschung der Fachhochschule St. Pölten</w:t>
      </w:r>
      <w:r w:rsidRPr="00710713">
        <w:rPr>
          <w:sz w:val="22"/>
          <w:szCs w:val="22"/>
          <w:lang w:val="de-DE"/>
        </w:rPr>
        <w:t xml:space="preserve"> </w:t>
      </w:r>
      <w:r>
        <w:rPr>
          <w:sz w:val="22"/>
          <w:szCs w:val="22"/>
          <w:lang w:val="de-DE"/>
        </w:rPr>
        <w:t xml:space="preserve">möchten wir die Auseinandersetzung und gemeinsame Lösungssuche im Umgang mit globalen Krisen forcieren und dabei das Potenzial Sozialer Arbeit aufzeigen. Wir laden </w:t>
      </w:r>
      <w:r w:rsidRPr="00710713">
        <w:rPr>
          <w:sz w:val="22"/>
          <w:szCs w:val="22"/>
          <w:lang w:val="de-DE"/>
        </w:rPr>
        <w:t>Nutzer*innen, Praktiker*innen, Forscher*innen, Lehrende, Vertreter*innen von marginalisierten Personengruppen und der Zivilgesellschaft</w:t>
      </w:r>
      <w:r>
        <w:rPr>
          <w:sz w:val="22"/>
          <w:szCs w:val="22"/>
          <w:lang w:val="de-DE"/>
        </w:rPr>
        <w:t xml:space="preserve"> sowie</w:t>
      </w:r>
      <w:r w:rsidRPr="00710713">
        <w:rPr>
          <w:sz w:val="22"/>
          <w:szCs w:val="22"/>
          <w:lang w:val="de-DE"/>
        </w:rPr>
        <w:t xml:space="preserve"> Politiker*innen ein</w:t>
      </w:r>
      <w:r>
        <w:rPr>
          <w:sz w:val="22"/>
          <w:szCs w:val="22"/>
          <w:lang w:val="de-DE"/>
        </w:rPr>
        <w:t>,</w:t>
      </w:r>
      <w:r w:rsidRPr="00710713">
        <w:rPr>
          <w:sz w:val="22"/>
          <w:szCs w:val="22"/>
          <w:lang w:val="de-DE"/>
        </w:rPr>
        <w:t xml:space="preserve"> theoretische, wissenschaftliche und praktische Ansätze für eine </w:t>
      </w:r>
      <w:r>
        <w:rPr>
          <w:sz w:val="22"/>
          <w:szCs w:val="22"/>
          <w:lang w:val="de-DE"/>
        </w:rPr>
        <w:t>i</w:t>
      </w:r>
      <w:r w:rsidRPr="00710713">
        <w:rPr>
          <w:sz w:val="22"/>
          <w:szCs w:val="22"/>
          <w:lang w:val="de-DE"/>
        </w:rPr>
        <w:t>nternationale Soziale Arbeit weiterzuentwickeln</w:t>
      </w:r>
      <w:r>
        <w:rPr>
          <w:sz w:val="22"/>
          <w:szCs w:val="22"/>
          <w:lang w:val="de-DE"/>
        </w:rPr>
        <w:t>“, sagt Institutsleiter Johannes Pflegerl. „Dabei ist es uns besonders wichtig über den österreichischen Tellerrand hinauszublicken und die Überlegungen renommierter internationaler Expert*innen aus aller Welt miteinzubeziehen“</w:t>
      </w:r>
    </w:p>
    <w:p w14:paraId="748C3915" w14:textId="77777777" w:rsidR="00AA3D76" w:rsidRDefault="00AA3D76" w:rsidP="00AA3D76">
      <w:pPr>
        <w:rPr>
          <w:sz w:val="22"/>
          <w:szCs w:val="22"/>
          <w:lang w:val="de-DE"/>
        </w:rPr>
      </w:pPr>
    </w:p>
    <w:p w14:paraId="4276C58D" w14:textId="77777777" w:rsidR="00AA3D76" w:rsidRPr="00CA6396" w:rsidRDefault="00AA3D76" w:rsidP="00AA3D76">
      <w:pPr>
        <w:rPr>
          <w:b/>
          <w:sz w:val="22"/>
          <w:szCs w:val="22"/>
          <w:lang w:val="de-DE"/>
        </w:rPr>
      </w:pPr>
      <w:r>
        <w:rPr>
          <w:b/>
          <w:sz w:val="22"/>
          <w:szCs w:val="22"/>
          <w:lang w:val="de-DE"/>
        </w:rPr>
        <w:t>Krise, Widerstand, Emanzipation</w:t>
      </w:r>
    </w:p>
    <w:p w14:paraId="618593DA" w14:textId="77777777" w:rsidR="00AA3D76" w:rsidRPr="00CA6396" w:rsidRDefault="00AA3D76" w:rsidP="00AA3D76">
      <w:pPr>
        <w:rPr>
          <w:sz w:val="22"/>
          <w:szCs w:val="22"/>
          <w:lang w:val="de-DE"/>
        </w:rPr>
      </w:pPr>
      <w:r w:rsidRPr="00CA6396">
        <w:rPr>
          <w:sz w:val="22"/>
          <w:szCs w:val="22"/>
          <w:lang w:val="de-DE"/>
        </w:rPr>
        <w:t xml:space="preserve">Im Eröffnungsvortrag wird Ana </w:t>
      </w:r>
      <w:proofErr w:type="spellStart"/>
      <w:r w:rsidRPr="00CA6396">
        <w:rPr>
          <w:sz w:val="22"/>
          <w:szCs w:val="22"/>
          <w:lang w:val="de-DE"/>
        </w:rPr>
        <w:t>Rădulescu</w:t>
      </w:r>
      <w:proofErr w:type="spellEnd"/>
      <w:r w:rsidRPr="00CA6396">
        <w:rPr>
          <w:sz w:val="22"/>
          <w:szCs w:val="22"/>
          <w:lang w:val="de-DE"/>
        </w:rPr>
        <w:t xml:space="preserve">, die europäische Präsidentin der International </w:t>
      </w:r>
      <w:proofErr w:type="spellStart"/>
      <w:r w:rsidRPr="00CA6396">
        <w:rPr>
          <w:sz w:val="22"/>
          <w:szCs w:val="22"/>
          <w:lang w:val="de-DE"/>
        </w:rPr>
        <w:t>Federation</w:t>
      </w:r>
      <w:proofErr w:type="spellEnd"/>
      <w:r w:rsidRPr="00CA6396">
        <w:rPr>
          <w:sz w:val="22"/>
          <w:szCs w:val="22"/>
          <w:lang w:val="de-DE"/>
        </w:rPr>
        <w:t xml:space="preserve"> </w:t>
      </w:r>
      <w:proofErr w:type="spellStart"/>
      <w:r w:rsidRPr="00CA6396">
        <w:rPr>
          <w:sz w:val="22"/>
          <w:szCs w:val="22"/>
          <w:lang w:val="de-DE"/>
        </w:rPr>
        <w:t>of</w:t>
      </w:r>
      <w:proofErr w:type="spellEnd"/>
      <w:r w:rsidRPr="00CA6396">
        <w:rPr>
          <w:sz w:val="22"/>
          <w:szCs w:val="22"/>
          <w:lang w:val="de-DE"/>
        </w:rPr>
        <w:t xml:space="preserve"> </w:t>
      </w:r>
      <w:proofErr w:type="spellStart"/>
      <w:r w:rsidRPr="00CA6396">
        <w:rPr>
          <w:sz w:val="22"/>
          <w:szCs w:val="22"/>
          <w:lang w:val="de-DE"/>
        </w:rPr>
        <w:t>Social</w:t>
      </w:r>
      <w:proofErr w:type="spellEnd"/>
      <w:r w:rsidRPr="00CA6396">
        <w:rPr>
          <w:sz w:val="22"/>
          <w:szCs w:val="22"/>
          <w:lang w:val="de-DE"/>
        </w:rPr>
        <w:t xml:space="preserve"> Workers (IFSW)</w:t>
      </w:r>
      <w:r>
        <w:rPr>
          <w:sz w:val="22"/>
          <w:szCs w:val="22"/>
          <w:lang w:val="de-DE"/>
        </w:rPr>
        <w:t>,</w:t>
      </w:r>
      <w:r w:rsidRPr="00CA6396">
        <w:rPr>
          <w:sz w:val="22"/>
          <w:szCs w:val="22"/>
          <w:lang w:val="de-DE"/>
        </w:rPr>
        <w:t xml:space="preserve"> </w:t>
      </w:r>
      <w:r>
        <w:rPr>
          <w:sz w:val="22"/>
          <w:szCs w:val="22"/>
          <w:lang w:val="de-DE"/>
        </w:rPr>
        <w:t xml:space="preserve">die globale Agenda und damit zentrale Lösungsansätze </w:t>
      </w:r>
      <w:r w:rsidRPr="00CA6396">
        <w:rPr>
          <w:sz w:val="22"/>
          <w:szCs w:val="22"/>
          <w:lang w:val="de-DE"/>
        </w:rPr>
        <w:t>ihre</w:t>
      </w:r>
      <w:r>
        <w:rPr>
          <w:sz w:val="22"/>
          <w:szCs w:val="22"/>
          <w:lang w:val="de-DE"/>
        </w:rPr>
        <w:t>r</w:t>
      </w:r>
      <w:r w:rsidRPr="00CA6396">
        <w:rPr>
          <w:sz w:val="22"/>
          <w:szCs w:val="22"/>
          <w:lang w:val="de-DE"/>
        </w:rPr>
        <w:t xml:space="preserve"> Institution vorstellen.</w:t>
      </w:r>
    </w:p>
    <w:p w14:paraId="5C860608" w14:textId="77777777" w:rsidR="00AA3D76" w:rsidRPr="00CA6396" w:rsidRDefault="00AA3D76" w:rsidP="00AA3D76">
      <w:pPr>
        <w:rPr>
          <w:sz w:val="22"/>
          <w:szCs w:val="22"/>
          <w:lang w:val="de-DE"/>
        </w:rPr>
      </w:pPr>
    </w:p>
    <w:p w14:paraId="1CA25A11" w14:textId="77777777" w:rsidR="00AA3D76" w:rsidRDefault="00AA3D76" w:rsidP="00AA3D76">
      <w:pPr>
        <w:rPr>
          <w:sz w:val="22"/>
          <w:szCs w:val="22"/>
          <w:lang w:val="de-DE"/>
        </w:rPr>
      </w:pPr>
      <w:r w:rsidRPr="00CA6396">
        <w:rPr>
          <w:sz w:val="22"/>
          <w:szCs w:val="22"/>
          <w:lang w:val="de-DE"/>
        </w:rPr>
        <w:t xml:space="preserve">Die Keynote von Bridget </w:t>
      </w:r>
      <w:proofErr w:type="spellStart"/>
      <w:r w:rsidRPr="00CA6396">
        <w:rPr>
          <w:sz w:val="22"/>
          <w:szCs w:val="22"/>
          <w:lang w:val="de-DE"/>
        </w:rPr>
        <w:t>Ng’andu</w:t>
      </w:r>
      <w:proofErr w:type="spellEnd"/>
      <w:r w:rsidRPr="00CA6396">
        <w:rPr>
          <w:sz w:val="22"/>
          <w:szCs w:val="22"/>
          <w:lang w:val="de-DE"/>
        </w:rPr>
        <w:t xml:space="preserve"> von der Universität Kent </w:t>
      </w:r>
      <w:r>
        <w:rPr>
          <w:sz w:val="22"/>
          <w:szCs w:val="22"/>
          <w:lang w:val="de-DE"/>
        </w:rPr>
        <w:t>wird die Arbeit von „</w:t>
      </w:r>
      <w:proofErr w:type="spellStart"/>
      <w:r>
        <w:rPr>
          <w:sz w:val="22"/>
          <w:szCs w:val="22"/>
          <w:lang w:val="de-DE"/>
        </w:rPr>
        <w:t>Social</w:t>
      </w:r>
      <w:proofErr w:type="spellEnd"/>
      <w:r>
        <w:rPr>
          <w:sz w:val="22"/>
          <w:szCs w:val="22"/>
          <w:lang w:val="de-DE"/>
        </w:rPr>
        <w:t xml:space="preserve"> Workers </w:t>
      </w:r>
      <w:proofErr w:type="spellStart"/>
      <w:r>
        <w:rPr>
          <w:sz w:val="22"/>
          <w:szCs w:val="22"/>
          <w:lang w:val="de-DE"/>
        </w:rPr>
        <w:t>without</w:t>
      </w:r>
      <w:proofErr w:type="spellEnd"/>
      <w:r>
        <w:rPr>
          <w:sz w:val="22"/>
          <w:szCs w:val="22"/>
          <w:lang w:val="de-DE"/>
        </w:rPr>
        <w:t xml:space="preserve"> Borders“ präsentieren, </w:t>
      </w:r>
      <w:r w:rsidRPr="00CA6396">
        <w:rPr>
          <w:sz w:val="22"/>
          <w:szCs w:val="22"/>
          <w:lang w:val="de-DE"/>
        </w:rPr>
        <w:t xml:space="preserve">Iain Ferguson von der University </w:t>
      </w:r>
      <w:proofErr w:type="spellStart"/>
      <w:r w:rsidRPr="00CA6396">
        <w:rPr>
          <w:sz w:val="22"/>
          <w:szCs w:val="22"/>
          <w:lang w:val="de-DE"/>
        </w:rPr>
        <w:t>of</w:t>
      </w:r>
      <w:proofErr w:type="spellEnd"/>
      <w:r w:rsidRPr="00CA6396">
        <w:rPr>
          <w:sz w:val="22"/>
          <w:szCs w:val="22"/>
          <w:lang w:val="de-DE"/>
        </w:rPr>
        <w:t xml:space="preserve"> </w:t>
      </w:r>
      <w:proofErr w:type="spellStart"/>
      <w:r w:rsidRPr="00CA6396">
        <w:rPr>
          <w:sz w:val="22"/>
          <w:szCs w:val="22"/>
          <w:lang w:val="de-DE"/>
        </w:rPr>
        <w:t>the</w:t>
      </w:r>
      <w:proofErr w:type="spellEnd"/>
      <w:r w:rsidRPr="00CA6396">
        <w:rPr>
          <w:sz w:val="22"/>
          <w:szCs w:val="22"/>
          <w:lang w:val="de-DE"/>
        </w:rPr>
        <w:t xml:space="preserve"> West </w:t>
      </w:r>
      <w:proofErr w:type="spellStart"/>
      <w:r w:rsidRPr="00CA6396">
        <w:rPr>
          <w:sz w:val="22"/>
          <w:szCs w:val="22"/>
          <w:lang w:val="de-DE"/>
        </w:rPr>
        <w:t>of</w:t>
      </w:r>
      <w:proofErr w:type="spellEnd"/>
      <w:r w:rsidRPr="00CA6396">
        <w:rPr>
          <w:sz w:val="22"/>
          <w:szCs w:val="22"/>
          <w:lang w:val="de-DE"/>
        </w:rPr>
        <w:t xml:space="preserve"> Scotland </w:t>
      </w:r>
      <w:r>
        <w:rPr>
          <w:sz w:val="22"/>
          <w:szCs w:val="22"/>
          <w:lang w:val="de-DE"/>
        </w:rPr>
        <w:t xml:space="preserve">widmet sich der Frage, was Soziale Arbeit im Kampf gegen Rassismus, Faschismus und Umweltzerstörung leisten kann. Die transformative Kraft Sozialer Arbeit steht im Mittelpunkt der dritten Keynote von </w:t>
      </w:r>
      <w:r w:rsidRPr="00CA6396">
        <w:rPr>
          <w:sz w:val="22"/>
          <w:szCs w:val="22"/>
          <w:lang w:val="de-DE"/>
        </w:rPr>
        <w:t>Alicia Kirchner, Sozialarbeiterin und Gouverneurin der argentinischen Provinz Santa</w:t>
      </w:r>
      <w:r>
        <w:rPr>
          <w:sz w:val="22"/>
          <w:szCs w:val="22"/>
          <w:lang w:val="de-DE"/>
        </w:rPr>
        <w:t xml:space="preserve"> Cruz.</w:t>
      </w:r>
    </w:p>
    <w:p w14:paraId="1B660D01" w14:textId="77777777" w:rsidR="00AA3D76" w:rsidRDefault="00AA3D76" w:rsidP="00AA3D76">
      <w:pPr>
        <w:rPr>
          <w:sz w:val="22"/>
          <w:szCs w:val="22"/>
          <w:lang w:val="de-DE"/>
        </w:rPr>
      </w:pPr>
    </w:p>
    <w:p w14:paraId="350D9623" w14:textId="77777777" w:rsidR="00AA3D76" w:rsidRPr="00583354" w:rsidRDefault="00AA3D76" w:rsidP="00AA3D76">
      <w:pPr>
        <w:rPr>
          <w:b/>
          <w:sz w:val="22"/>
          <w:szCs w:val="22"/>
          <w:lang w:val="de-DE"/>
        </w:rPr>
      </w:pPr>
      <w:r>
        <w:rPr>
          <w:b/>
          <w:sz w:val="22"/>
          <w:szCs w:val="22"/>
          <w:lang w:val="de-DE"/>
        </w:rPr>
        <w:t xml:space="preserve">Anspruch und Realität, Theorie und Praxis </w:t>
      </w:r>
    </w:p>
    <w:p w14:paraId="65458E16" w14:textId="77777777" w:rsidR="00AA3D76" w:rsidRPr="007C4FA8" w:rsidRDefault="00AA3D76" w:rsidP="00AA3D76">
      <w:pPr>
        <w:rPr>
          <w:sz w:val="22"/>
          <w:szCs w:val="22"/>
          <w:lang w:val="de-DE"/>
        </w:rPr>
      </w:pPr>
      <w:r>
        <w:rPr>
          <w:sz w:val="22"/>
          <w:szCs w:val="22"/>
          <w:lang w:val="de-DE"/>
        </w:rPr>
        <w:t xml:space="preserve">Eine </w:t>
      </w:r>
      <w:r w:rsidRPr="00CA6396">
        <w:rPr>
          <w:sz w:val="22"/>
          <w:szCs w:val="22"/>
          <w:lang w:val="de-DE"/>
        </w:rPr>
        <w:t>Poster-Session</w:t>
      </w:r>
      <w:r>
        <w:rPr>
          <w:sz w:val="22"/>
          <w:szCs w:val="22"/>
          <w:lang w:val="de-DE"/>
        </w:rPr>
        <w:t xml:space="preserve"> sowie </w:t>
      </w:r>
      <w:r w:rsidRPr="00CA6396">
        <w:rPr>
          <w:sz w:val="22"/>
          <w:szCs w:val="22"/>
          <w:lang w:val="de-DE"/>
        </w:rPr>
        <w:t>Panel- und Workshop-Sessions</w:t>
      </w:r>
      <w:r>
        <w:rPr>
          <w:sz w:val="22"/>
          <w:szCs w:val="22"/>
          <w:lang w:val="de-DE"/>
        </w:rPr>
        <w:t xml:space="preserve"> widmen sich einer breiten Palette an Themen im Spannungsverhältnis von Anspruch und Realität, theoretischer Auseinandersetzung </w:t>
      </w:r>
      <w:r>
        <w:rPr>
          <w:sz w:val="22"/>
          <w:szCs w:val="22"/>
          <w:lang w:val="de-DE"/>
        </w:rPr>
        <w:lastRenderedPageBreak/>
        <w:t xml:space="preserve">und Projekten der Praxis. Am Abend des ersten Tages diskutieren Teilnehmer*innen und Vertreter*innen der </w:t>
      </w:r>
      <w:r w:rsidRPr="00583354">
        <w:rPr>
          <w:sz w:val="22"/>
          <w:szCs w:val="22"/>
          <w:lang w:val="de-DE"/>
        </w:rPr>
        <w:t>IFSW Europe</w:t>
      </w:r>
      <w:r>
        <w:rPr>
          <w:sz w:val="22"/>
          <w:szCs w:val="22"/>
          <w:lang w:val="de-DE"/>
        </w:rPr>
        <w:t xml:space="preserve"> in einem informellen Rahmen über aktuelle Fragen internationaler Sozialen Arbeit</w:t>
      </w:r>
      <w:r w:rsidRPr="00583354">
        <w:rPr>
          <w:sz w:val="22"/>
          <w:szCs w:val="22"/>
          <w:lang w:val="de-DE"/>
        </w:rPr>
        <w:t>.</w:t>
      </w:r>
      <w:r>
        <w:rPr>
          <w:sz w:val="22"/>
          <w:szCs w:val="22"/>
          <w:lang w:val="de-DE"/>
        </w:rPr>
        <w:t xml:space="preserve"> Die Tagung erörtert, was </w:t>
      </w:r>
      <w:r w:rsidRPr="007C4FA8">
        <w:rPr>
          <w:sz w:val="22"/>
          <w:szCs w:val="22"/>
          <w:lang w:val="de-DE"/>
        </w:rPr>
        <w:t>globale Herausforderungen für Soziale Arbeit in Österreich</w:t>
      </w:r>
      <w:r w:rsidRPr="00583354">
        <w:rPr>
          <w:sz w:val="22"/>
          <w:szCs w:val="22"/>
          <w:lang w:val="de-DE"/>
        </w:rPr>
        <w:t xml:space="preserve"> </w:t>
      </w:r>
      <w:r w:rsidRPr="007C4FA8">
        <w:rPr>
          <w:sz w:val="22"/>
          <w:szCs w:val="22"/>
          <w:lang w:val="de-DE"/>
        </w:rPr>
        <w:t>bedeuten</w:t>
      </w:r>
      <w:r>
        <w:rPr>
          <w:sz w:val="22"/>
          <w:szCs w:val="22"/>
          <w:lang w:val="de-DE"/>
        </w:rPr>
        <w:t>, w</w:t>
      </w:r>
      <w:r w:rsidRPr="007C4FA8">
        <w:rPr>
          <w:sz w:val="22"/>
          <w:szCs w:val="22"/>
          <w:lang w:val="de-DE"/>
        </w:rPr>
        <w:t xml:space="preserve">ie der Anspruch, soziale Gerechtigkeit für </w:t>
      </w:r>
      <w:r>
        <w:rPr>
          <w:sz w:val="22"/>
          <w:szCs w:val="22"/>
          <w:lang w:val="de-DE"/>
        </w:rPr>
        <w:t>a</w:t>
      </w:r>
      <w:r w:rsidRPr="007C4FA8">
        <w:rPr>
          <w:sz w:val="22"/>
          <w:szCs w:val="22"/>
          <w:lang w:val="de-DE"/>
        </w:rPr>
        <w:t>lle herzustellen, von Organisationen und Personen in unterschiedlichen Handlungsfeldern aufgegriffen</w:t>
      </w:r>
      <w:r w:rsidRPr="00583354">
        <w:rPr>
          <w:sz w:val="22"/>
          <w:szCs w:val="22"/>
          <w:lang w:val="de-DE"/>
        </w:rPr>
        <w:t xml:space="preserve"> </w:t>
      </w:r>
      <w:r w:rsidRPr="007C4FA8">
        <w:rPr>
          <w:sz w:val="22"/>
          <w:szCs w:val="22"/>
          <w:lang w:val="de-DE"/>
        </w:rPr>
        <w:t>wird</w:t>
      </w:r>
      <w:r>
        <w:rPr>
          <w:sz w:val="22"/>
          <w:szCs w:val="22"/>
          <w:lang w:val="de-DE"/>
        </w:rPr>
        <w:t xml:space="preserve"> und w</w:t>
      </w:r>
      <w:r w:rsidRPr="007C4FA8">
        <w:rPr>
          <w:sz w:val="22"/>
          <w:szCs w:val="22"/>
          <w:lang w:val="de-DE"/>
        </w:rPr>
        <w:t xml:space="preserve">ie </w:t>
      </w:r>
      <w:r>
        <w:rPr>
          <w:sz w:val="22"/>
          <w:szCs w:val="22"/>
          <w:lang w:val="de-DE"/>
        </w:rPr>
        <w:t xml:space="preserve">die Soziale Arbeit </w:t>
      </w:r>
      <w:r w:rsidRPr="007C4FA8">
        <w:rPr>
          <w:sz w:val="22"/>
          <w:szCs w:val="22"/>
          <w:lang w:val="de-DE"/>
        </w:rPr>
        <w:t>die Ziele einer solidarischen Sozialen Arbeit weiterentwickeln</w:t>
      </w:r>
      <w:r>
        <w:rPr>
          <w:sz w:val="22"/>
          <w:szCs w:val="22"/>
          <w:lang w:val="de-DE"/>
        </w:rPr>
        <w:t xml:space="preserve"> kann, soll und will.</w:t>
      </w:r>
    </w:p>
    <w:p w14:paraId="3868C5DF" w14:textId="77777777" w:rsidR="00AA3D76" w:rsidRPr="007C4FA8" w:rsidRDefault="00AA3D76" w:rsidP="00AA3D76">
      <w:pPr>
        <w:rPr>
          <w:sz w:val="22"/>
          <w:szCs w:val="22"/>
          <w:lang w:val="de-DE"/>
        </w:rPr>
      </w:pPr>
    </w:p>
    <w:p w14:paraId="267BDAB9" w14:textId="77777777" w:rsidR="00AA3D76" w:rsidRPr="007C4FA8" w:rsidRDefault="00AA3D76" w:rsidP="00AA3D76">
      <w:pPr>
        <w:rPr>
          <w:sz w:val="22"/>
          <w:szCs w:val="22"/>
          <w:lang w:val="de-DE"/>
        </w:rPr>
      </w:pPr>
      <w:r w:rsidRPr="007C4FA8">
        <w:rPr>
          <w:sz w:val="22"/>
          <w:szCs w:val="22"/>
          <w:lang w:val="de-DE"/>
        </w:rPr>
        <w:t>Der zweite Tag greift Impulse und Fragen des Vortags auf und bietet Raum, diese im Hinblick auf die Praxis zu diskutieren. Nach einer Gesprächsrunde mit Vertreter*innen sozialer Organisationen bietet ein Open</w:t>
      </w:r>
      <w:r>
        <w:rPr>
          <w:sz w:val="22"/>
          <w:szCs w:val="22"/>
          <w:lang w:val="de-DE"/>
        </w:rPr>
        <w:t>-</w:t>
      </w:r>
      <w:r w:rsidRPr="007C4FA8">
        <w:rPr>
          <w:sz w:val="22"/>
          <w:szCs w:val="22"/>
          <w:lang w:val="de-DE"/>
        </w:rPr>
        <w:t>Space</w:t>
      </w:r>
      <w:r>
        <w:rPr>
          <w:sz w:val="22"/>
          <w:szCs w:val="22"/>
          <w:lang w:val="de-DE"/>
        </w:rPr>
        <w:t xml:space="preserve"> </w:t>
      </w:r>
      <w:r w:rsidRPr="007C4FA8">
        <w:rPr>
          <w:sz w:val="22"/>
          <w:szCs w:val="22"/>
          <w:lang w:val="de-DE"/>
        </w:rPr>
        <w:t>Raum für vertiefende Diskussionen und die Besprechung und Entwicklung konkreter (Projekt-)Ideen für eine solidarische Soziale Arbeit.</w:t>
      </w:r>
    </w:p>
    <w:p w14:paraId="7882B575" w14:textId="77777777" w:rsidR="00AA3D76" w:rsidRPr="007C4FA8" w:rsidRDefault="00AA3D76" w:rsidP="00AA3D76">
      <w:pPr>
        <w:rPr>
          <w:sz w:val="22"/>
          <w:szCs w:val="22"/>
          <w:lang w:val="de-DE"/>
        </w:rPr>
      </w:pPr>
    </w:p>
    <w:p w14:paraId="497849EE" w14:textId="77777777" w:rsidR="00AA3D76" w:rsidRDefault="00AA3D76" w:rsidP="00AA3D76">
      <w:pPr>
        <w:rPr>
          <w:sz w:val="22"/>
          <w:szCs w:val="22"/>
          <w:lang w:val="de-DE"/>
        </w:rPr>
      </w:pPr>
      <w:r w:rsidRPr="00E03DF6">
        <w:rPr>
          <w:sz w:val="22"/>
          <w:szCs w:val="22"/>
          <w:lang w:val="de-DE"/>
        </w:rPr>
        <w:t>Neben Fragen zum Umgang mit Krisenfolgen geht es dabei vor allem um die Suche nach Beiträgen zur nachhaltigen Veränderung sozialer Verhältnisse und gesellschaftlicher Strukturen mit dem Ziel sozialer Gerechtigkeit für alle.</w:t>
      </w:r>
    </w:p>
    <w:p w14:paraId="6A4DB80D" w14:textId="429ACA7A" w:rsidR="00710713" w:rsidRDefault="00710713" w:rsidP="0089119C">
      <w:pPr>
        <w:rPr>
          <w:sz w:val="22"/>
          <w:szCs w:val="22"/>
          <w:lang w:val="de-DE"/>
        </w:rPr>
      </w:pPr>
    </w:p>
    <w:p w14:paraId="5DC657F1" w14:textId="5AB26132" w:rsidR="00710713" w:rsidRPr="00E70DF1" w:rsidRDefault="00710713" w:rsidP="00710713">
      <w:pPr>
        <w:rPr>
          <w:b/>
          <w:sz w:val="18"/>
          <w:szCs w:val="18"/>
          <w:lang w:val="de-DE"/>
        </w:rPr>
      </w:pPr>
      <w:r w:rsidRPr="00E70DF1">
        <w:rPr>
          <w:b/>
          <w:sz w:val="18"/>
          <w:szCs w:val="18"/>
          <w:lang w:val="de-DE"/>
        </w:rPr>
        <w:t>Arlt Symposium</w:t>
      </w:r>
      <w:r w:rsidR="00583354" w:rsidRPr="00E70DF1">
        <w:rPr>
          <w:b/>
          <w:sz w:val="18"/>
          <w:szCs w:val="18"/>
          <w:lang w:val="de-DE"/>
        </w:rPr>
        <w:t xml:space="preserve"> 2021</w:t>
      </w:r>
    </w:p>
    <w:p w14:paraId="4756788C" w14:textId="3DE8B213" w:rsidR="00710713" w:rsidRPr="00E70DF1" w:rsidRDefault="00710713" w:rsidP="00710713">
      <w:pPr>
        <w:rPr>
          <w:sz w:val="18"/>
          <w:szCs w:val="18"/>
          <w:lang w:val="de-DE"/>
        </w:rPr>
      </w:pPr>
      <w:r w:rsidRPr="00E70DF1">
        <w:rPr>
          <w:sz w:val="18"/>
          <w:szCs w:val="18"/>
          <w:lang w:val="de-DE"/>
        </w:rPr>
        <w:t>15. und 16. September 2021</w:t>
      </w:r>
      <w:r w:rsidR="00583354" w:rsidRPr="00E70DF1">
        <w:rPr>
          <w:sz w:val="18"/>
          <w:szCs w:val="18"/>
          <w:lang w:val="de-DE"/>
        </w:rPr>
        <w:t xml:space="preserve">, </w:t>
      </w:r>
      <w:r w:rsidRPr="00E70DF1">
        <w:rPr>
          <w:sz w:val="18"/>
          <w:szCs w:val="18"/>
          <w:lang w:val="de-DE"/>
        </w:rPr>
        <w:t>Online-Veranstaltung</w:t>
      </w:r>
    </w:p>
    <w:p w14:paraId="34056126" w14:textId="77777777" w:rsidR="00E70DF1" w:rsidRPr="00E70DF1" w:rsidRDefault="00E70DF1" w:rsidP="007C4FA8">
      <w:pPr>
        <w:rPr>
          <w:sz w:val="18"/>
          <w:szCs w:val="18"/>
          <w:lang w:val="de-DE"/>
        </w:rPr>
      </w:pPr>
    </w:p>
    <w:p w14:paraId="54C8AD21" w14:textId="4CE37243" w:rsidR="003B740E" w:rsidRPr="00E70DF1" w:rsidRDefault="00E70DF1" w:rsidP="007C4FA8">
      <w:pPr>
        <w:rPr>
          <w:sz w:val="18"/>
          <w:szCs w:val="18"/>
          <w:lang w:val="de-DE"/>
        </w:rPr>
      </w:pPr>
      <w:r w:rsidRPr="00E70DF1">
        <w:rPr>
          <w:sz w:val="18"/>
          <w:szCs w:val="18"/>
          <w:lang w:val="de-DE"/>
        </w:rPr>
        <w:t>Teilnahmegebühr für b</w:t>
      </w:r>
      <w:r w:rsidR="007C4FA8" w:rsidRPr="00E70DF1">
        <w:rPr>
          <w:sz w:val="18"/>
          <w:szCs w:val="18"/>
          <w:lang w:val="de-DE"/>
        </w:rPr>
        <w:t>eide Konferenztage: EUR 50,</w:t>
      </w:r>
      <w:r w:rsidR="00CA4C29" w:rsidRPr="00E70DF1">
        <w:rPr>
          <w:sz w:val="18"/>
          <w:szCs w:val="18"/>
          <w:lang w:val="de-DE"/>
        </w:rPr>
        <w:t>-</w:t>
      </w:r>
      <w:r w:rsidR="00583354" w:rsidRPr="00E70DF1">
        <w:rPr>
          <w:sz w:val="18"/>
          <w:szCs w:val="18"/>
          <w:lang w:val="de-DE"/>
        </w:rPr>
        <w:t>, e</w:t>
      </w:r>
      <w:r w:rsidR="007C4FA8" w:rsidRPr="00E70DF1">
        <w:rPr>
          <w:sz w:val="18"/>
          <w:szCs w:val="18"/>
          <w:lang w:val="de-DE"/>
        </w:rPr>
        <w:t>in Konferenztag (Tag 1 oder Tag 2): EUR 30,</w:t>
      </w:r>
      <w:r w:rsidR="00CA4C29" w:rsidRPr="00E70DF1">
        <w:rPr>
          <w:sz w:val="18"/>
          <w:szCs w:val="18"/>
          <w:lang w:val="de-DE"/>
        </w:rPr>
        <w:t>-</w:t>
      </w:r>
      <w:r w:rsidRPr="00E70DF1">
        <w:rPr>
          <w:sz w:val="18"/>
          <w:szCs w:val="18"/>
          <w:lang w:val="de-DE"/>
        </w:rPr>
        <w:t xml:space="preserve">. </w:t>
      </w:r>
      <w:r w:rsidR="003B740E" w:rsidRPr="00E70DF1">
        <w:rPr>
          <w:sz w:val="18"/>
          <w:szCs w:val="18"/>
          <w:lang w:val="de-DE"/>
        </w:rPr>
        <w:t>Für Studierende allgemein, Mitglieder des Klient*</w:t>
      </w:r>
      <w:proofErr w:type="spellStart"/>
      <w:r w:rsidR="003B740E" w:rsidRPr="00E70DF1">
        <w:rPr>
          <w:sz w:val="18"/>
          <w:szCs w:val="18"/>
          <w:lang w:val="de-DE"/>
        </w:rPr>
        <w:t>innenbeirats</w:t>
      </w:r>
      <w:proofErr w:type="spellEnd"/>
      <w:r w:rsidR="003B740E" w:rsidRPr="00E70DF1">
        <w:rPr>
          <w:sz w:val="18"/>
          <w:szCs w:val="18"/>
          <w:lang w:val="de-DE"/>
        </w:rPr>
        <w:t xml:space="preserve"> der FH St. Pölten, Referent*innen und Menschen mit geringem Einkommen ist die Teilnahme kostenlos.</w:t>
      </w:r>
    </w:p>
    <w:p w14:paraId="585FB5EE" w14:textId="26276583" w:rsidR="00710713" w:rsidRPr="00E70DF1" w:rsidRDefault="007C4FA8" w:rsidP="00710713">
      <w:pPr>
        <w:rPr>
          <w:sz w:val="18"/>
          <w:szCs w:val="18"/>
          <w:lang w:val="de-DE"/>
        </w:rPr>
      </w:pPr>
      <w:r w:rsidRPr="00E70DF1">
        <w:rPr>
          <w:sz w:val="18"/>
          <w:szCs w:val="18"/>
          <w:lang w:val="de-DE"/>
        </w:rPr>
        <w:t xml:space="preserve">Programm, Infos und Anmeldung: </w:t>
      </w:r>
      <w:hyperlink r:id="rId12" w:history="1">
        <w:r w:rsidR="003B740E" w:rsidRPr="00E70DF1">
          <w:rPr>
            <w:rStyle w:val="Hyperlink"/>
            <w:sz w:val="18"/>
            <w:szCs w:val="18"/>
            <w:lang w:val="de-DE"/>
          </w:rPr>
          <w:t>https://arltsymposium.fhstp.ac.at</w:t>
        </w:r>
      </w:hyperlink>
    </w:p>
    <w:p w14:paraId="4F892A59" w14:textId="77777777" w:rsidR="00583354" w:rsidRPr="00E70DF1" w:rsidRDefault="00583354" w:rsidP="0089119C">
      <w:pPr>
        <w:rPr>
          <w:sz w:val="18"/>
          <w:szCs w:val="18"/>
          <w:lang w:val="de-DE"/>
        </w:rPr>
      </w:pPr>
    </w:p>
    <w:p w14:paraId="6F967F34" w14:textId="0A04F1F0" w:rsidR="00BB4B86" w:rsidRPr="00AA3D76" w:rsidRDefault="00BB4B86" w:rsidP="0089119C">
      <w:pPr>
        <w:rPr>
          <w:sz w:val="18"/>
          <w:szCs w:val="18"/>
          <w:lang w:val="de-DE"/>
        </w:rPr>
      </w:pPr>
      <w:r w:rsidRPr="00E70DF1">
        <w:rPr>
          <w:b/>
          <w:sz w:val="18"/>
          <w:szCs w:val="18"/>
          <w:lang w:val="de-DE"/>
        </w:rPr>
        <w:t>Fotos:</w:t>
      </w:r>
      <w:r w:rsidR="00E70DF1">
        <w:rPr>
          <w:b/>
          <w:sz w:val="18"/>
          <w:szCs w:val="18"/>
          <w:lang w:val="de-DE"/>
        </w:rPr>
        <w:t xml:space="preserve"> </w:t>
      </w:r>
      <w:r w:rsidR="00E70DF1" w:rsidRPr="00AA3D76">
        <w:rPr>
          <w:sz w:val="18"/>
          <w:szCs w:val="18"/>
          <w:lang w:val="de-DE"/>
        </w:rPr>
        <w:t xml:space="preserve">FH St. Pölten, </w:t>
      </w:r>
      <w:proofErr w:type="spellStart"/>
      <w:r w:rsidR="00E70DF1" w:rsidRPr="00AA3D76">
        <w:rPr>
          <w:sz w:val="18"/>
          <w:szCs w:val="18"/>
          <w:lang w:val="de-DE"/>
        </w:rPr>
        <w:t>Credit</w:t>
      </w:r>
      <w:proofErr w:type="spellEnd"/>
      <w:r w:rsidR="00E70DF1" w:rsidRPr="00AA3D76">
        <w:rPr>
          <w:sz w:val="18"/>
          <w:szCs w:val="18"/>
          <w:lang w:val="de-DE"/>
        </w:rPr>
        <w:t xml:space="preserve">: FH St. Pölten / Martin Lifka </w:t>
      </w:r>
      <w:proofErr w:type="spellStart"/>
      <w:r w:rsidR="00E70DF1" w:rsidRPr="00AA3D76">
        <w:rPr>
          <w:sz w:val="18"/>
          <w:szCs w:val="18"/>
          <w:lang w:val="de-DE"/>
        </w:rPr>
        <w:t>Photography</w:t>
      </w:r>
      <w:proofErr w:type="spellEnd"/>
    </w:p>
    <w:p w14:paraId="7B9AE4B9" w14:textId="77777777" w:rsidR="00D22456" w:rsidRPr="00AA3D76"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3"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56F5AD1B" w14:textId="371DA3D2" w:rsidR="00EA2F7E" w:rsidRPr="002E71D5" w:rsidRDefault="008353C3" w:rsidP="0054049F">
      <w:pPr>
        <w:pStyle w:val="Kopfzeile"/>
        <w:tabs>
          <w:tab w:val="clear" w:pos="4536"/>
          <w:tab w:val="clear" w:pos="9072"/>
          <w:tab w:val="right" w:pos="9382"/>
        </w:tabs>
        <w:rPr>
          <w:sz w:val="18"/>
          <w:szCs w:val="18"/>
          <w:lang w:val="it-IT"/>
        </w:rPr>
      </w:pPr>
      <w:r w:rsidRPr="002E71D5">
        <w:rPr>
          <w:sz w:val="18"/>
          <w:szCs w:val="18"/>
          <w:lang w:val="it-IT"/>
        </w:rPr>
        <w:t>I:</w:t>
      </w:r>
      <w:r w:rsidR="0054049F">
        <w:rPr>
          <w:sz w:val="18"/>
          <w:szCs w:val="18"/>
          <w:lang w:val="it-IT"/>
        </w:rPr>
        <w:t xml:space="preserve"> </w:t>
      </w:r>
      <w:hyperlink r:id="rId15" w:history="1">
        <w:r w:rsidR="0054049F" w:rsidRPr="008E3450">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6045BB"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583354">
      <w:footerReference w:type="default" r:id="rId21"/>
      <w:headerReference w:type="first" r:id="rId22"/>
      <w:footerReference w:type="first" r:id="rId23"/>
      <w:type w:val="continuous"/>
      <w:pgSz w:w="11906" w:h="16838" w:code="9"/>
      <w:pgMar w:top="709"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DA37" w14:textId="77777777" w:rsidR="006045BB" w:rsidRDefault="006045BB">
      <w:r>
        <w:separator/>
      </w:r>
    </w:p>
  </w:endnote>
  <w:endnote w:type="continuationSeparator" w:id="0">
    <w:p w14:paraId="2FAE40E2" w14:textId="77777777" w:rsidR="006045BB" w:rsidRDefault="0060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1D6D" w14:textId="77777777" w:rsidR="006045BB" w:rsidRDefault="006045BB">
      <w:r>
        <w:separator/>
      </w:r>
    </w:p>
  </w:footnote>
  <w:footnote w:type="continuationSeparator" w:id="0">
    <w:p w14:paraId="27B51C6F" w14:textId="77777777" w:rsidR="006045BB" w:rsidRDefault="0060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11434"/>
    <w:rsid w:val="00023EAE"/>
    <w:rsid w:val="0004736F"/>
    <w:rsid w:val="0007100E"/>
    <w:rsid w:val="000767AC"/>
    <w:rsid w:val="0008375B"/>
    <w:rsid w:val="000A14D3"/>
    <w:rsid w:val="000A164C"/>
    <w:rsid w:val="000C6A73"/>
    <w:rsid w:val="00104548"/>
    <w:rsid w:val="00111222"/>
    <w:rsid w:val="00112828"/>
    <w:rsid w:val="00132156"/>
    <w:rsid w:val="00142CFB"/>
    <w:rsid w:val="00171501"/>
    <w:rsid w:val="001C081F"/>
    <w:rsid w:val="001E4CDE"/>
    <w:rsid w:val="001F39EF"/>
    <w:rsid w:val="002029D3"/>
    <w:rsid w:val="00235C89"/>
    <w:rsid w:val="00245544"/>
    <w:rsid w:val="0025733C"/>
    <w:rsid w:val="00262DF6"/>
    <w:rsid w:val="002719C6"/>
    <w:rsid w:val="00281B48"/>
    <w:rsid w:val="00295445"/>
    <w:rsid w:val="002A481A"/>
    <w:rsid w:val="002E71D5"/>
    <w:rsid w:val="002F5BB4"/>
    <w:rsid w:val="0030030C"/>
    <w:rsid w:val="0032331A"/>
    <w:rsid w:val="00326E8A"/>
    <w:rsid w:val="00334F5B"/>
    <w:rsid w:val="00343B78"/>
    <w:rsid w:val="00355F2A"/>
    <w:rsid w:val="00360892"/>
    <w:rsid w:val="00362971"/>
    <w:rsid w:val="003810CC"/>
    <w:rsid w:val="00387EFB"/>
    <w:rsid w:val="003950B0"/>
    <w:rsid w:val="003972AC"/>
    <w:rsid w:val="003B740E"/>
    <w:rsid w:val="003B74DB"/>
    <w:rsid w:val="003C0EB8"/>
    <w:rsid w:val="003C5307"/>
    <w:rsid w:val="003D06C3"/>
    <w:rsid w:val="003D15E2"/>
    <w:rsid w:val="003D665F"/>
    <w:rsid w:val="003E5C00"/>
    <w:rsid w:val="003F2737"/>
    <w:rsid w:val="004055F3"/>
    <w:rsid w:val="0044531B"/>
    <w:rsid w:val="00460B06"/>
    <w:rsid w:val="004610B9"/>
    <w:rsid w:val="0048212F"/>
    <w:rsid w:val="00483D91"/>
    <w:rsid w:val="00493B94"/>
    <w:rsid w:val="00494522"/>
    <w:rsid w:val="00496755"/>
    <w:rsid w:val="004A6396"/>
    <w:rsid w:val="005149B5"/>
    <w:rsid w:val="0054049F"/>
    <w:rsid w:val="00552BE0"/>
    <w:rsid w:val="00573FB2"/>
    <w:rsid w:val="0058229B"/>
    <w:rsid w:val="00583354"/>
    <w:rsid w:val="00583B35"/>
    <w:rsid w:val="005926BF"/>
    <w:rsid w:val="005A2733"/>
    <w:rsid w:val="005B5057"/>
    <w:rsid w:val="005C422C"/>
    <w:rsid w:val="005D27AF"/>
    <w:rsid w:val="005D7458"/>
    <w:rsid w:val="005E15CC"/>
    <w:rsid w:val="005F6C4F"/>
    <w:rsid w:val="006045BB"/>
    <w:rsid w:val="006069BA"/>
    <w:rsid w:val="00614A56"/>
    <w:rsid w:val="0061617F"/>
    <w:rsid w:val="006332ED"/>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10713"/>
    <w:rsid w:val="00723040"/>
    <w:rsid w:val="0073001F"/>
    <w:rsid w:val="00746189"/>
    <w:rsid w:val="007836D7"/>
    <w:rsid w:val="0079014C"/>
    <w:rsid w:val="007B4530"/>
    <w:rsid w:val="007C3197"/>
    <w:rsid w:val="007C4FA8"/>
    <w:rsid w:val="007D17CB"/>
    <w:rsid w:val="007D3369"/>
    <w:rsid w:val="007E68A8"/>
    <w:rsid w:val="007F064A"/>
    <w:rsid w:val="007F3CB5"/>
    <w:rsid w:val="007F5C57"/>
    <w:rsid w:val="00824762"/>
    <w:rsid w:val="0083065F"/>
    <w:rsid w:val="00835219"/>
    <w:rsid w:val="008353C3"/>
    <w:rsid w:val="00846DBF"/>
    <w:rsid w:val="00877C9D"/>
    <w:rsid w:val="0089119C"/>
    <w:rsid w:val="00891F38"/>
    <w:rsid w:val="008942DF"/>
    <w:rsid w:val="008B32C9"/>
    <w:rsid w:val="008C12B4"/>
    <w:rsid w:val="008F6256"/>
    <w:rsid w:val="00904998"/>
    <w:rsid w:val="009240B3"/>
    <w:rsid w:val="00927C23"/>
    <w:rsid w:val="00932567"/>
    <w:rsid w:val="009550B3"/>
    <w:rsid w:val="00977C2A"/>
    <w:rsid w:val="00987B5F"/>
    <w:rsid w:val="009A026B"/>
    <w:rsid w:val="009A2A76"/>
    <w:rsid w:val="009B26E9"/>
    <w:rsid w:val="009C3AB2"/>
    <w:rsid w:val="009E0321"/>
    <w:rsid w:val="009F3ED4"/>
    <w:rsid w:val="009F6310"/>
    <w:rsid w:val="009F678D"/>
    <w:rsid w:val="00A00000"/>
    <w:rsid w:val="00A23AD4"/>
    <w:rsid w:val="00A33169"/>
    <w:rsid w:val="00A53094"/>
    <w:rsid w:val="00AA3D76"/>
    <w:rsid w:val="00AC033E"/>
    <w:rsid w:val="00AC50CE"/>
    <w:rsid w:val="00AF41C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A15AC"/>
    <w:rsid w:val="00CA4C29"/>
    <w:rsid w:val="00CA6396"/>
    <w:rsid w:val="00CC2E9D"/>
    <w:rsid w:val="00D13A56"/>
    <w:rsid w:val="00D22456"/>
    <w:rsid w:val="00D36178"/>
    <w:rsid w:val="00D75E94"/>
    <w:rsid w:val="00D86487"/>
    <w:rsid w:val="00D8737B"/>
    <w:rsid w:val="00DB1154"/>
    <w:rsid w:val="00DD10DF"/>
    <w:rsid w:val="00DE2FD9"/>
    <w:rsid w:val="00E00FD1"/>
    <w:rsid w:val="00E03DF6"/>
    <w:rsid w:val="00E1034B"/>
    <w:rsid w:val="00E42836"/>
    <w:rsid w:val="00E5284B"/>
    <w:rsid w:val="00E53600"/>
    <w:rsid w:val="00E70DF1"/>
    <w:rsid w:val="00E76A43"/>
    <w:rsid w:val="00E7766B"/>
    <w:rsid w:val="00E813B1"/>
    <w:rsid w:val="00E866C3"/>
    <w:rsid w:val="00E9179C"/>
    <w:rsid w:val="00E972BB"/>
    <w:rsid w:val="00EA2F7E"/>
    <w:rsid w:val="00EA49A1"/>
    <w:rsid w:val="00EA6534"/>
    <w:rsid w:val="00EB421C"/>
    <w:rsid w:val="00EC5960"/>
    <w:rsid w:val="00EF1005"/>
    <w:rsid w:val="00F1495C"/>
    <w:rsid w:val="00F601E0"/>
    <w:rsid w:val="00F64D09"/>
    <w:rsid w:val="00F75B82"/>
    <w:rsid w:val="00F81D60"/>
    <w:rsid w:val="00FA4CFE"/>
    <w:rsid w:val="00FA6859"/>
    <w:rsid w:val="00FB5B1E"/>
    <w:rsid w:val="00FB7F48"/>
    <w:rsid w:val="00FD0910"/>
    <w:rsid w:val="00FD6AC1"/>
    <w:rsid w:val="00FD7A45"/>
    <w:rsid w:val="00FE2DF8"/>
    <w:rsid w:val="00FE69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NichtaufgelsteErwhnung">
    <w:name w:val="Unresolved Mention"/>
    <w:basedOn w:val="Absatz-Standardschriftart"/>
    <w:uiPriority w:val="99"/>
    <w:semiHidden/>
    <w:unhideWhenUsed/>
    <w:rsid w:val="0054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tp.ac.at/25jahr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ltsymposium.fhstp.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1099</Words>
  <Characters>6268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7353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2009-04-23T08:03:00Z</cp:lastPrinted>
  <dcterms:created xsi:type="dcterms:W3CDTF">2021-09-01T06:21:00Z</dcterms:created>
  <dcterms:modified xsi:type="dcterms:W3CDTF">2021-09-03T08:28:00Z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